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9287A" w14:textId="77777777" w:rsidR="005B1D1C" w:rsidRPr="00EA4DD3" w:rsidRDefault="005B1D1C" w:rsidP="00E829E0">
      <w:pPr>
        <w:pStyle w:val="Heading5"/>
        <w:contextualSpacing/>
        <w:jc w:val="center"/>
        <w:rPr>
          <w:i w:val="0"/>
          <w:snapToGrid w:val="0"/>
          <w:sz w:val="28"/>
          <w:szCs w:val="22"/>
          <w:u w:val="single"/>
        </w:rPr>
      </w:pPr>
      <w:bookmarkStart w:id="0" w:name="_GoBack"/>
      <w:bookmarkEnd w:id="0"/>
      <w:r w:rsidRPr="00EA4DD3">
        <w:rPr>
          <w:i w:val="0"/>
          <w:snapToGrid w:val="0"/>
          <w:sz w:val="28"/>
          <w:szCs w:val="22"/>
          <w:u w:val="single"/>
        </w:rPr>
        <w:t xml:space="preserve">TERMS OF REFERENCE FOR: </w:t>
      </w:r>
      <w:r w:rsidR="00FD00ED" w:rsidRPr="00EA4DD3">
        <w:rPr>
          <w:i w:val="0"/>
          <w:snapToGrid w:val="0"/>
          <w:sz w:val="28"/>
          <w:szCs w:val="22"/>
          <w:u w:val="single"/>
        </w:rPr>
        <w:t>SO2</w:t>
      </w:r>
      <w:r w:rsidR="00B06221" w:rsidRPr="00EA4DD3">
        <w:rPr>
          <w:i w:val="0"/>
          <w:snapToGrid w:val="0"/>
          <w:sz w:val="28"/>
          <w:szCs w:val="22"/>
          <w:u w:val="single"/>
        </w:rPr>
        <w:t xml:space="preserve"> ENGAGEMENT</w:t>
      </w:r>
      <w:r w:rsidR="006A580C" w:rsidRPr="00EA4DD3">
        <w:rPr>
          <w:i w:val="0"/>
          <w:snapToGrid w:val="0"/>
          <w:sz w:val="28"/>
          <w:szCs w:val="22"/>
          <w:u w:val="single"/>
        </w:rPr>
        <w:t xml:space="preserve"> PLANNING</w:t>
      </w:r>
    </w:p>
    <w:p w14:paraId="3562D2FF" w14:textId="77777777" w:rsidR="005B1D1C" w:rsidRPr="00EA4DD3" w:rsidRDefault="005B1D1C" w:rsidP="00E829E0">
      <w:pPr>
        <w:widowControl w:val="0"/>
        <w:contextualSpacing/>
        <w:jc w:val="both"/>
        <w:rPr>
          <w:rFonts w:cs="Arial"/>
          <w:b/>
          <w:szCs w:val="22"/>
          <w:u w:val="single"/>
        </w:rPr>
      </w:pPr>
    </w:p>
    <w:tbl>
      <w:tblPr>
        <w:tblStyle w:val="TableGrid"/>
        <w:tblW w:w="0" w:type="auto"/>
        <w:tblInd w:w="106" w:type="dxa"/>
        <w:tblLook w:val="01E0" w:firstRow="1" w:lastRow="1" w:firstColumn="1" w:lastColumn="1" w:noHBand="0" w:noVBand="0"/>
      </w:tblPr>
      <w:tblGrid>
        <w:gridCol w:w="2812"/>
        <w:gridCol w:w="6710"/>
      </w:tblGrid>
      <w:tr w:rsidR="00EA4DD3" w:rsidRPr="00EA4DD3" w14:paraId="274C54E9" w14:textId="77777777" w:rsidTr="00A813BB">
        <w:trPr>
          <w:trHeight w:val="506"/>
        </w:trPr>
        <w:tc>
          <w:tcPr>
            <w:tcW w:w="2837" w:type="dxa"/>
          </w:tcPr>
          <w:p w14:paraId="2B455216" w14:textId="77777777" w:rsidR="005B1D1C" w:rsidRPr="00EA4DD3" w:rsidRDefault="005B1D1C" w:rsidP="00E829E0">
            <w:pPr>
              <w:widowControl w:val="0"/>
              <w:contextualSpacing/>
              <w:rPr>
                <w:rFonts w:cs="Arial"/>
                <w:b/>
                <w:szCs w:val="22"/>
              </w:rPr>
            </w:pPr>
            <w:r w:rsidRPr="00EA4DD3">
              <w:rPr>
                <w:rFonts w:cs="Arial"/>
                <w:b/>
                <w:szCs w:val="22"/>
              </w:rPr>
              <w:t>Post Title</w:t>
            </w:r>
          </w:p>
        </w:tc>
        <w:tc>
          <w:tcPr>
            <w:tcW w:w="6802" w:type="dxa"/>
          </w:tcPr>
          <w:p w14:paraId="1D6ADA7B" w14:textId="77777777" w:rsidR="005B1D1C" w:rsidRPr="00EA4DD3" w:rsidRDefault="00290E44" w:rsidP="00B06221">
            <w:pPr>
              <w:widowControl w:val="0"/>
              <w:contextualSpacing/>
              <w:rPr>
                <w:rFonts w:cs="Arial"/>
                <w:szCs w:val="22"/>
              </w:rPr>
            </w:pPr>
            <w:r w:rsidRPr="00EA4DD3">
              <w:rPr>
                <w:rFonts w:cs="Arial"/>
                <w:szCs w:val="22"/>
              </w:rPr>
              <w:t xml:space="preserve">ROYAL </w:t>
            </w:r>
            <w:r w:rsidR="00A47B25" w:rsidRPr="00EA4DD3">
              <w:rPr>
                <w:rFonts w:cs="Arial"/>
                <w:szCs w:val="22"/>
              </w:rPr>
              <w:t xml:space="preserve">NAVY </w:t>
            </w:r>
            <w:r w:rsidR="003F4F8F" w:rsidRPr="00EA4DD3">
              <w:rPr>
                <w:rFonts w:cs="Arial"/>
                <w:szCs w:val="22"/>
              </w:rPr>
              <w:t>DOMESTIC ENGAGEMENT TEAM</w:t>
            </w:r>
            <w:r w:rsidR="00A47B25" w:rsidRPr="00EA4DD3">
              <w:rPr>
                <w:rFonts w:cs="Arial"/>
                <w:szCs w:val="22"/>
              </w:rPr>
              <w:br/>
            </w:r>
            <w:r w:rsidR="00FD00ED" w:rsidRPr="00EA4DD3">
              <w:rPr>
                <w:rFonts w:cs="Arial"/>
                <w:b/>
                <w:szCs w:val="22"/>
              </w:rPr>
              <w:t>SO2</w:t>
            </w:r>
            <w:r w:rsidR="00B06221" w:rsidRPr="00EA4DD3">
              <w:rPr>
                <w:rFonts w:cs="Arial"/>
                <w:b/>
                <w:szCs w:val="22"/>
              </w:rPr>
              <w:t xml:space="preserve"> ENGAGEMENT</w:t>
            </w:r>
            <w:r w:rsidR="003F4F8F" w:rsidRPr="00EA4DD3">
              <w:rPr>
                <w:rFonts w:cs="Arial"/>
                <w:b/>
                <w:szCs w:val="22"/>
              </w:rPr>
              <w:t xml:space="preserve"> </w:t>
            </w:r>
            <w:r w:rsidR="006A580C" w:rsidRPr="00EA4DD3">
              <w:rPr>
                <w:rFonts w:cs="Arial"/>
                <w:b/>
                <w:szCs w:val="22"/>
              </w:rPr>
              <w:t>PLANNING</w:t>
            </w:r>
          </w:p>
        </w:tc>
      </w:tr>
      <w:tr w:rsidR="00EA4DD3" w:rsidRPr="00EA4DD3" w14:paraId="27310A6E" w14:textId="77777777" w:rsidTr="00A813BB">
        <w:trPr>
          <w:trHeight w:val="506"/>
        </w:trPr>
        <w:tc>
          <w:tcPr>
            <w:tcW w:w="2837" w:type="dxa"/>
          </w:tcPr>
          <w:p w14:paraId="36623946" w14:textId="77777777" w:rsidR="005B1D1C" w:rsidRPr="00EA4DD3" w:rsidRDefault="005B1D1C" w:rsidP="00E829E0">
            <w:pPr>
              <w:widowControl w:val="0"/>
              <w:contextualSpacing/>
              <w:rPr>
                <w:rFonts w:cs="Arial"/>
                <w:b/>
                <w:szCs w:val="22"/>
              </w:rPr>
            </w:pPr>
            <w:r w:rsidRPr="00EA4DD3">
              <w:rPr>
                <w:rFonts w:cs="Arial"/>
                <w:b/>
                <w:szCs w:val="22"/>
              </w:rPr>
              <w:t>HRMS, JPA or Magellan Number</w:t>
            </w:r>
          </w:p>
        </w:tc>
        <w:tc>
          <w:tcPr>
            <w:tcW w:w="6802" w:type="dxa"/>
          </w:tcPr>
          <w:p w14:paraId="713C08F8" w14:textId="77777777" w:rsidR="005B1D1C" w:rsidRPr="00EA4DD3" w:rsidRDefault="005B1D1C" w:rsidP="00E829E0">
            <w:pPr>
              <w:widowControl w:val="0"/>
              <w:contextualSpacing/>
              <w:rPr>
                <w:rFonts w:cs="Arial"/>
                <w:szCs w:val="22"/>
              </w:rPr>
            </w:pPr>
          </w:p>
        </w:tc>
      </w:tr>
      <w:tr w:rsidR="00EA4DD3" w:rsidRPr="00EA4DD3" w14:paraId="1751E594" w14:textId="77777777" w:rsidTr="00A813BB">
        <w:trPr>
          <w:trHeight w:val="506"/>
        </w:trPr>
        <w:tc>
          <w:tcPr>
            <w:tcW w:w="2837" w:type="dxa"/>
          </w:tcPr>
          <w:p w14:paraId="1F69ED03" w14:textId="77777777" w:rsidR="005B1D1C" w:rsidRPr="00EA4DD3" w:rsidRDefault="005B1D1C" w:rsidP="00E829E0">
            <w:pPr>
              <w:widowControl w:val="0"/>
              <w:contextualSpacing/>
              <w:rPr>
                <w:rFonts w:cs="Arial"/>
                <w:b/>
                <w:szCs w:val="22"/>
              </w:rPr>
            </w:pPr>
            <w:r w:rsidRPr="00EA4DD3">
              <w:rPr>
                <w:rFonts w:cs="Arial"/>
                <w:b/>
                <w:szCs w:val="22"/>
              </w:rPr>
              <w:t>Rank/Grade</w:t>
            </w:r>
          </w:p>
        </w:tc>
        <w:tc>
          <w:tcPr>
            <w:tcW w:w="6802" w:type="dxa"/>
          </w:tcPr>
          <w:p w14:paraId="3DB657C5" w14:textId="77777777" w:rsidR="005B1D1C" w:rsidRPr="00EA4DD3" w:rsidRDefault="00B06221" w:rsidP="00E829E0">
            <w:pPr>
              <w:widowControl w:val="0"/>
              <w:contextualSpacing/>
              <w:rPr>
                <w:rFonts w:cs="Arial"/>
                <w:szCs w:val="22"/>
              </w:rPr>
            </w:pPr>
            <w:r w:rsidRPr="00EA4DD3">
              <w:rPr>
                <w:rFonts w:cs="Arial"/>
                <w:szCs w:val="22"/>
              </w:rPr>
              <w:t>OF</w:t>
            </w:r>
            <w:r w:rsidR="00FD00ED" w:rsidRPr="00EA4DD3">
              <w:rPr>
                <w:rFonts w:cs="Arial"/>
                <w:szCs w:val="22"/>
              </w:rPr>
              <w:t>3</w:t>
            </w:r>
          </w:p>
        </w:tc>
      </w:tr>
      <w:tr w:rsidR="00EA4DD3" w:rsidRPr="00EA4DD3" w14:paraId="05414744" w14:textId="77777777" w:rsidTr="00A813BB">
        <w:trPr>
          <w:trHeight w:val="506"/>
        </w:trPr>
        <w:tc>
          <w:tcPr>
            <w:tcW w:w="2837" w:type="dxa"/>
          </w:tcPr>
          <w:p w14:paraId="3BE11D68" w14:textId="77777777" w:rsidR="00A47B25" w:rsidRPr="00EA4DD3" w:rsidRDefault="00A47B25" w:rsidP="00E829E0">
            <w:pPr>
              <w:widowControl w:val="0"/>
              <w:contextualSpacing/>
              <w:rPr>
                <w:rFonts w:cs="Arial"/>
                <w:b/>
                <w:szCs w:val="22"/>
              </w:rPr>
            </w:pPr>
            <w:r w:rsidRPr="00EA4DD3">
              <w:rPr>
                <w:rFonts w:cs="Arial"/>
                <w:b/>
                <w:szCs w:val="22"/>
              </w:rPr>
              <w:t>Branch</w:t>
            </w:r>
          </w:p>
        </w:tc>
        <w:tc>
          <w:tcPr>
            <w:tcW w:w="6802" w:type="dxa"/>
          </w:tcPr>
          <w:p w14:paraId="4631F2ED" w14:textId="77777777" w:rsidR="00A47B25" w:rsidRPr="00EA4DD3" w:rsidRDefault="00D1183B" w:rsidP="00E829E0">
            <w:pPr>
              <w:widowControl w:val="0"/>
              <w:contextualSpacing/>
              <w:rPr>
                <w:rFonts w:cs="Arial"/>
                <w:szCs w:val="22"/>
              </w:rPr>
            </w:pPr>
            <w:r w:rsidRPr="00EA4DD3">
              <w:rPr>
                <w:rFonts w:cs="Arial"/>
                <w:szCs w:val="22"/>
              </w:rPr>
              <w:t>Military</w:t>
            </w:r>
          </w:p>
        </w:tc>
      </w:tr>
      <w:tr w:rsidR="00EA4DD3" w:rsidRPr="00EA4DD3" w14:paraId="5DC85176" w14:textId="77777777" w:rsidTr="00A813BB">
        <w:trPr>
          <w:trHeight w:val="506"/>
        </w:trPr>
        <w:tc>
          <w:tcPr>
            <w:tcW w:w="2837" w:type="dxa"/>
          </w:tcPr>
          <w:p w14:paraId="3457B506" w14:textId="77777777" w:rsidR="005B1D1C" w:rsidRPr="00EA4DD3" w:rsidRDefault="005B1D1C" w:rsidP="00E829E0">
            <w:pPr>
              <w:widowControl w:val="0"/>
              <w:contextualSpacing/>
              <w:rPr>
                <w:rFonts w:cs="Arial"/>
                <w:b/>
                <w:szCs w:val="22"/>
              </w:rPr>
            </w:pPr>
            <w:r w:rsidRPr="00EA4DD3">
              <w:rPr>
                <w:rFonts w:cs="Arial"/>
                <w:b/>
                <w:szCs w:val="22"/>
              </w:rPr>
              <w:t>Location</w:t>
            </w:r>
          </w:p>
        </w:tc>
        <w:tc>
          <w:tcPr>
            <w:tcW w:w="6802" w:type="dxa"/>
          </w:tcPr>
          <w:p w14:paraId="23C87F4C" w14:textId="77777777" w:rsidR="005B1D1C" w:rsidRPr="00EA4DD3" w:rsidRDefault="005B1D1C" w:rsidP="00E829E0">
            <w:pPr>
              <w:widowControl w:val="0"/>
              <w:contextualSpacing/>
              <w:rPr>
                <w:rFonts w:cs="Arial"/>
                <w:szCs w:val="22"/>
              </w:rPr>
            </w:pPr>
            <w:r w:rsidRPr="00EA4DD3">
              <w:rPr>
                <w:rFonts w:cs="Arial"/>
                <w:szCs w:val="22"/>
              </w:rPr>
              <w:t xml:space="preserve">NCHQ, LEACH </w:t>
            </w:r>
            <w:r w:rsidR="00290E44" w:rsidRPr="00EA4DD3">
              <w:rPr>
                <w:rFonts w:cs="Arial"/>
                <w:szCs w:val="22"/>
              </w:rPr>
              <w:t>BUILDING</w:t>
            </w:r>
            <w:r w:rsidRPr="00EA4DD3">
              <w:rPr>
                <w:rFonts w:cs="Arial"/>
                <w:szCs w:val="22"/>
              </w:rPr>
              <w:t>, WHALE ISLAND</w:t>
            </w:r>
          </w:p>
        </w:tc>
      </w:tr>
      <w:tr w:rsidR="00EA4DD3" w:rsidRPr="00EA4DD3" w14:paraId="059B4D4C" w14:textId="77777777" w:rsidTr="00A813BB">
        <w:trPr>
          <w:trHeight w:val="506"/>
        </w:trPr>
        <w:tc>
          <w:tcPr>
            <w:tcW w:w="2837" w:type="dxa"/>
          </w:tcPr>
          <w:p w14:paraId="68EA0750" w14:textId="77777777" w:rsidR="00A47B25" w:rsidRPr="00EA4DD3" w:rsidRDefault="00A47B25" w:rsidP="00E829E0">
            <w:pPr>
              <w:widowControl w:val="0"/>
              <w:contextualSpacing/>
              <w:rPr>
                <w:rFonts w:cs="Arial"/>
                <w:b/>
                <w:szCs w:val="22"/>
              </w:rPr>
            </w:pPr>
            <w:r w:rsidRPr="00EA4DD3">
              <w:rPr>
                <w:rFonts w:cs="Arial"/>
                <w:b/>
                <w:szCs w:val="22"/>
              </w:rPr>
              <w:t>Level of Security Clearance Required</w:t>
            </w:r>
          </w:p>
        </w:tc>
        <w:tc>
          <w:tcPr>
            <w:tcW w:w="6802" w:type="dxa"/>
          </w:tcPr>
          <w:p w14:paraId="75277408" w14:textId="77777777" w:rsidR="00A47B25" w:rsidRPr="00EA4DD3" w:rsidRDefault="00A47B25" w:rsidP="00E829E0">
            <w:pPr>
              <w:widowControl w:val="0"/>
              <w:contextualSpacing/>
              <w:rPr>
                <w:rFonts w:cs="Arial"/>
                <w:szCs w:val="22"/>
              </w:rPr>
            </w:pPr>
            <w:r w:rsidRPr="00EA4DD3">
              <w:rPr>
                <w:rFonts w:cs="Arial"/>
                <w:szCs w:val="22"/>
              </w:rPr>
              <w:t>SC</w:t>
            </w:r>
          </w:p>
        </w:tc>
      </w:tr>
    </w:tbl>
    <w:p w14:paraId="31F10FC9" w14:textId="77777777" w:rsidR="005B1D1C" w:rsidRPr="00EA4DD3" w:rsidRDefault="005B1D1C" w:rsidP="00E829E0">
      <w:pPr>
        <w:overflowPunct/>
        <w:autoSpaceDE/>
        <w:autoSpaceDN/>
        <w:adjustRightInd/>
        <w:contextualSpacing/>
        <w:jc w:val="both"/>
        <w:textAlignment w:val="auto"/>
        <w:rPr>
          <w:snapToGrid w:val="0"/>
          <w:szCs w:val="22"/>
        </w:rPr>
      </w:pPr>
    </w:p>
    <w:p w14:paraId="596ECE15" w14:textId="4B1FF499" w:rsidR="006840EC" w:rsidRPr="00EA4DD3" w:rsidRDefault="006840EC" w:rsidP="00E829E0">
      <w:pPr>
        <w:contextualSpacing/>
        <w:jc w:val="both"/>
        <w:rPr>
          <w:b/>
          <w:snapToGrid w:val="0"/>
          <w:szCs w:val="22"/>
        </w:rPr>
      </w:pPr>
      <w:r w:rsidRPr="00EA4DD3">
        <w:rPr>
          <w:b/>
          <w:snapToGrid w:val="0"/>
          <w:szCs w:val="22"/>
        </w:rPr>
        <w:t>BACKGROUND</w:t>
      </w:r>
    </w:p>
    <w:p w14:paraId="23F7632E" w14:textId="64A4AE21" w:rsidR="006840EC" w:rsidRPr="00EA4DD3" w:rsidRDefault="006840EC" w:rsidP="00E829E0">
      <w:pPr>
        <w:contextualSpacing/>
        <w:jc w:val="both"/>
        <w:rPr>
          <w:b/>
          <w:snapToGrid w:val="0"/>
          <w:szCs w:val="22"/>
        </w:rPr>
      </w:pPr>
    </w:p>
    <w:p w14:paraId="1CB920B3" w14:textId="117125C6" w:rsidR="006840EC" w:rsidRPr="00EA4DD3" w:rsidRDefault="006840EC" w:rsidP="006840EC">
      <w:pPr>
        <w:pStyle w:val="ListParagraph"/>
        <w:numPr>
          <w:ilvl w:val="0"/>
          <w:numId w:val="38"/>
        </w:numPr>
        <w:ind w:left="0" w:firstLine="0"/>
        <w:jc w:val="both"/>
        <w:rPr>
          <w:bCs/>
          <w:snapToGrid w:val="0"/>
          <w:szCs w:val="22"/>
        </w:rPr>
      </w:pPr>
      <w:r w:rsidRPr="00EA4DD3">
        <w:rPr>
          <w:bCs/>
          <w:snapToGrid w:val="0"/>
          <w:szCs w:val="22"/>
        </w:rPr>
        <w:t>The Royal Navy Domestic Engagement</w:t>
      </w:r>
      <w:r w:rsidR="00120A05" w:rsidRPr="00EA4DD3">
        <w:rPr>
          <w:bCs/>
          <w:snapToGrid w:val="0"/>
          <w:szCs w:val="22"/>
        </w:rPr>
        <w:t xml:space="preserve"> </w:t>
      </w:r>
      <w:r w:rsidRPr="00EA4DD3">
        <w:rPr>
          <w:bCs/>
          <w:snapToGrid w:val="0"/>
          <w:szCs w:val="22"/>
        </w:rPr>
        <w:t xml:space="preserve">Team (DET) is </w:t>
      </w:r>
      <w:r w:rsidR="00120A05" w:rsidRPr="00EA4DD3">
        <w:rPr>
          <w:bCs/>
          <w:snapToGrid w:val="0"/>
          <w:szCs w:val="22"/>
        </w:rPr>
        <w:t xml:space="preserve">a sub-team of wider RN Domestic Engagement (DE), </w:t>
      </w:r>
      <w:r w:rsidRPr="00EA4DD3">
        <w:rPr>
          <w:bCs/>
          <w:snapToGrid w:val="0"/>
          <w:szCs w:val="22"/>
        </w:rPr>
        <w:t xml:space="preserve">under the 2* leadership of Director of Strategy and Policy (DSP).  </w:t>
      </w:r>
      <w:r w:rsidR="00120A05" w:rsidRPr="00EA4DD3">
        <w:rPr>
          <w:bCs/>
          <w:snapToGrid w:val="0"/>
          <w:szCs w:val="22"/>
        </w:rPr>
        <w:t xml:space="preserve">DE </w:t>
      </w:r>
      <w:r w:rsidRPr="00EA4DD3">
        <w:rPr>
          <w:bCs/>
          <w:snapToGrid w:val="0"/>
          <w:szCs w:val="22"/>
        </w:rPr>
        <w:t>is accountable for the design, planning and delivery of all DE activity across the UK.  The purpose of DE is to build and maintain relationships with influential individuals and organisations against the DSP Campaign Objectives</w:t>
      </w:r>
      <w:r w:rsidR="00C36022">
        <w:rPr>
          <w:bCs/>
          <w:snapToGrid w:val="0"/>
          <w:szCs w:val="22"/>
        </w:rPr>
        <w:t xml:space="preserve"> and RN priorities areas. </w:t>
      </w:r>
    </w:p>
    <w:p w14:paraId="7C148182" w14:textId="77777777" w:rsidR="006840EC" w:rsidRPr="00EA4DD3" w:rsidRDefault="006840EC" w:rsidP="006840EC">
      <w:pPr>
        <w:pStyle w:val="ListParagraph"/>
        <w:ind w:left="0"/>
        <w:jc w:val="both"/>
        <w:rPr>
          <w:bCs/>
          <w:snapToGrid w:val="0"/>
          <w:szCs w:val="22"/>
        </w:rPr>
      </w:pPr>
    </w:p>
    <w:p w14:paraId="44B28E9E" w14:textId="7FC428D1" w:rsidR="006840EC" w:rsidRPr="006605A2" w:rsidRDefault="00120A05" w:rsidP="006840EC">
      <w:pPr>
        <w:pStyle w:val="ListParagraph"/>
        <w:numPr>
          <w:ilvl w:val="0"/>
          <w:numId w:val="38"/>
        </w:numPr>
        <w:ind w:left="0" w:firstLine="0"/>
        <w:jc w:val="both"/>
        <w:rPr>
          <w:bCs/>
          <w:snapToGrid w:val="0"/>
          <w:szCs w:val="22"/>
        </w:rPr>
      </w:pPr>
      <w:r w:rsidRPr="00EA4DD3">
        <w:rPr>
          <w:bCs/>
          <w:snapToGrid w:val="0"/>
          <w:szCs w:val="22"/>
        </w:rPr>
        <w:t xml:space="preserve">DET is responsible for the design and delivery of national DE events, and also to support partners within the </w:t>
      </w:r>
      <w:r w:rsidRPr="006605A2">
        <w:rPr>
          <w:bCs/>
          <w:snapToGrid w:val="0"/>
          <w:szCs w:val="22"/>
        </w:rPr>
        <w:t xml:space="preserve">wider RN DE structure in the delivery of regional DE events </w:t>
      </w:r>
      <w:r w:rsidR="00C36022" w:rsidRPr="006605A2">
        <w:rPr>
          <w:bCs/>
          <w:snapToGrid w:val="0"/>
          <w:szCs w:val="22"/>
        </w:rPr>
        <w:t xml:space="preserve">- </w:t>
      </w:r>
      <w:r w:rsidRPr="006605A2">
        <w:rPr>
          <w:bCs/>
          <w:snapToGrid w:val="0"/>
          <w:szCs w:val="22"/>
        </w:rPr>
        <w:t xml:space="preserve">Naval Regional </w:t>
      </w:r>
      <w:r w:rsidR="00215903" w:rsidRPr="006605A2">
        <w:rPr>
          <w:bCs/>
          <w:snapToGrid w:val="0"/>
          <w:szCs w:val="22"/>
        </w:rPr>
        <w:t>Headquarters</w:t>
      </w:r>
      <w:r w:rsidR="00C36022" w:rsidRPr="006605A2">
        <w:rPr>
          <w:bCs/>
          <w:snapToGrid w:val="0"/>
          <w:szCs w:val="22"/>
        </w:rPr>
        <w:t xml:space="preserve">, parliamentary engagement, the maritime enterprise </w:t>
      </w:r>
      <w:proofErr w:type="spellStart"/>
      <w:r w:rsidR="00C36022" w:rsidRPr="006605A2">
        <w:rPr>
          <w:bCs/>
          <w:snapToGrid w:val="0"/>
          <w:szCs w:val="22"/>
        </w:rPr>
        <w:t>inititiative</w:t>
      </w:r>
      <w:proofErr w:type="spellEnd"/>
      <w:r w:rsidR="00C36022" w:rsidRPr="006605A2">
        <w:rPr>
          <w:bCs/>
          <w:snapToGrid w:val="0"/>
          <w:szCs w:val="22"/>
        </w:rPr>
        <w:t>, the use of the</w:t>
      </w:r>
      <w:r w:rsidRPr="006605A2">
        <w:rPr>
          <w:bCs/>
          <w:snapToGrid w:val="0"/>
          <w:szCs w:val="22"/>
        </w:rPr>
        <w:t xml:space="preserve"> Royal Marine</w:t>
      </w:r>
      <w:r w:rsidR="00215903" w:rsidRPr="006605A2">
        <w:rPr>
          <w:bCs/>
          <w:snapToGrid w:val="0"/>
          <w:szCs w:val="22"/>
        </w:rPr>
        <w:t>s</w:t>
      </w:r>
      <w:r w:rsidRPr="006605A2">
        <w:rPr>
          <w:bCs/>
          <w:snapToGrid w:val="0"/>
          <w:szCs w:val="22"/>
        </w:rPr>
        <w:t xml:space="preserve"> Band Service </w:t>
      </w:r>
      <w:r w:rsidR="00C36022" w:rsidRPr="006605A2">
        <w:rPr>
          <w:bCs/>
          <w:snapToGrid w:val="0"/>
          <w:szCs w:val="22"/>
        </w:rPr>
        <w:t xml:space="preserve">as a key strategic engagement </w:t>
      </w:r>
      <w:proofErr w:type="spellStart"/>
      <w:r w:rsidR="00C36022" w:rsidRPr="006605A2">
        <w:rPr>
          <w:bCs/>
          <w:snapToGrid w:val="0"/>
          <w:szCs w:val="22"/>
        </w:rPr>
        <w:t>assest</w:t>
      </w:r>
      <w:proofErr w:type="spellEnd"/>
      <w:r w:rsidR="00C36022" w:rsidRPr="006605A2">
        <w:rPr>
          <w:bCs/>
          <w:snapToGrid w:val="0"/>
          <w:szCs w:val="22"/>
        </w:rPr>
        <w:t xml:space="preserve">, </w:t>
      </w:r>
      <w:r w:rsidRPr="006605A2">
        <w:rPr>
          <w:bCs/>
          <w:snapToGrid w:val="0"/>
          <w:szCs w:val="22"/>
        </w:rPr>
        <w:t xml:space="preserve">the activity of the Mobile </w:t>
      </w:r>
      <w:proofErr w:type="spellStart"/>
      <w:r w:rsidRPr="006605A2">
        <w:rPr>
          <w:bCs/>
          <w:snapToGrid w:val="0"/>
          <w:szCs w:val="22"/>
        </w:rPr>
        <w:t>Egnagement</w:t>
      </w:r>
      <w:proofErr w:type="spellEnd"/>
      <w:r w:rsidRPr="006605A2">
        <w:rPr>
          <w:bCs/>
          <w:snapToGrid w:val="0"/>
          <w:szCs w:val="22"/>
        </w:rPr>
        <w:t xml:space="preserve"> Team (MET) and the Maritime Reserve.  </w:t>
      </w:r>
    </w:p>
    <w:p w14:paraId="4B2DC238" w14:textId="77777777" w:rsidR="00120A05" w:rsidRPr="006605A2" w:rsidRDefault="00120A05" w:rsidP="00120A05">
      <w:pPr>
        <w:pStyle w:val="ListParagraph"/>
        <w:rPr>
          <w:bCs/>
          <w:snapToGrid w:val="0"/>
          <w:szCs w:val="22"/>
        </w:rPr>
      </w:pPr>
    </w:p>
    <w:p w14:paraId="782C00F5" w14:textId="020331E9" w:rsidR="00120A05" w:rsidRPr="006605A2" w:rsidRDefault="00120A05" w:rsidP="006840EC">
      <w:pPr>
        <w:pStyle w:val="ListParagraph"/>
        <w:numPr>
          <w:ilvl w:val="0"/>
          <w:numId w:val="38"/>
        </w:numPr>
        <w:ind w:left="0" w:firstLine="0"/>
        <w:jc w:val="both"/>
        <w:rPr>
          <w:bCs/>
          <w:snapToGrid w:val="0"/>
          <w:szCs w:val="22"/>
        </w:rPr>
      </w:pPr>
      <w:r w:rsidRPr="006605A2">
        <w:rPr>
          <w:bCs/>
          <w:snapToGrid w:val="0"/>
          <w:szCs w:val="22"/>
        </w:rPr>
        <w:t xml:space="preserve">This role is a challenging, pivotal </w:t>
      </w:r>
      <w:r w:rsidR="00C36022" w:rsidRPr="006605A2">
        <w:rPr>
          <w:bCs/>
          <w:snapToGrid w:val="0"/>
          <w:szCs w:val="22"/>
        </w:rPr>
        <w:t>position</w:t>
      </w:r>
      <w:r w:rsidRPr="006605A2">
        <w:rPr>
          <w:bCs/>
          <w:snapToGrid w:val="0"/>
          <w:szCs w:val="22"/>
        </w:rPr>
        <w:t xml:space="preserve">, managing up to support the efforts of senior partners, whilst driving the integrity of the central DE ‘recognised picture’ and developing the </w:t>
      </w:r>
      <w:r w:rsidR="00DB62CB" w:rsidRPr="006605A2">
        <w:rPr>
          <w:bCs/>
          <w:snapToGrid w:val="0"/>
          <w:szCs w:val="22"/>
        </w:rPr>
        <w:t xml:space="preserve">evaluation framework.  </w:t>
      </w:r>
      <w:r w:rsidR="001B7355" w:rsidRPr="006605A2">
        <w:rPr>
          <w:bCs/>
          <w:snapToGrid w:val="0"/>
          <w:szCs w:val="22"/>
        </w:rPr>
        <w:t>The Royal Navy Strategy (OS</w:t>
      </w:r>
      <w:r w:rsidR="00041624" w:rsidRPr="006605A2">
        <w:rPr>
          <w:bCs/>
          <w:snapToGrid w:val="0"/>
          <w:szCs w:val="22"/>
        </w:rPr>
        <w:t xml:space="preserve"> </w:t>
      </w:r>
      <w:proofErr w:type="spellStart"/>
      <w:r w:rsidR="00041624" w:rsidRPr="006605A2">
        <w:rPr>
          <w:bCs/>
          <w:snapToGrid w:val="0"/>
          <w:szCs w:val="22"/>
        </w:rPr>
        <w:t>MODNet</w:t>
      </w:r>
      <w:proofErr w:type="spellEnd"/>
      <w:r w:rsidR="001B7355" w:rsidRPr="006605A2">
        <w:rPr>
          <w:bCs/>
          <w:snapToGrid w:val="0"/>
          <w:szCs w:val="22"/>
        </w:rPr>
        <w:t xml:space="preserve">) is strongly recommended reading </w:t>
      </w:r>
      <w:hyperlink r:id="rId15" w:history="1">
        <w:r w:rsidR="001B7355" w:rsidRPr="006605A2">
          <w:rPr>
            <w:rStyle w:val="Hyperlink"/>
            <w:bCs/>
            <w:snapToGrid w:val="0"/>
            <w:szCs w:val="22"/>
          </w:rPr>
          <w:t>HERE</w:t>
        </w:r>
      </w:hyperlink>
      <w:r w:rsidR="001B7355" w:rsidRPr="006605A2">
        <w:rPr>
          <w:bCs/>
          <w:snapToGrid w:val="0"/>
          <w:szCs w:val="22"/>
        </w:rPr>
        <w:t xml:space="preserve">. </w:t>
      </w:r>
    </w:p>
    <w:p w14:paraId="64A1F2D3" w14:textId="77777777" w:rsidR="00DB62CB" w:rsidRPr="006605A2" w:rsidRDefault="00DB62CB" w:rsidP="00DB62CB">
      <w:pPr>
        <w:pStyle w:val="ListParagraph"/>
        <w:rPr>
          <w:bCs/>
          <w:snapToGrid w:val="0"/>
          <w:szCs w:val="22"/>
        </w:rPr>
      </w:pPr>
    </w:p>
    <w:p w14:paraId="258118D2" w14:textId="50EA23BB" w:rsidR="00DB62CB" w:rsidRPr="006605A2" w:rsidRDefault="00DB62CB" w:rsidP="006840EC">
      <w:pPr>
        <w:pStyle w:val="ListParagraph"/>
        <w:numPr>
          <w:ilvl w:val="0"/>
          <w:numId w:val="38"/>
        </w:numPr>
        <w:ind w:left="0" w:firstLine="0"/>
        <w:jc w:val="both"/>
        <w:rPr>
          <w:bCs/>
          <w:snapToGrid w:val="0"/>
          <w:szCs w:val="22"/>
        </w:rPr>
      </w:pPr>
      <w:r w:rsidRPr="006605A2">
        <w:rPr>
          <w:bCs/>
          <w:snapToGrid w:val="0"/>
          <w:szCs w:val="22"/>
        </w:rPr>
        <w:t xml:space="preserve">This is a rare opportunity to contribute to strategic development, to design and lead major events with generous ‘mission command’, and to play a part in some of the most iconic national events in national </w:t>
      </w:r>
      <w:proofErr w:type="spellStart"/>
      <w:r w:rsidRPr="006605A2">
        <w:rPr>
          <w:bCs/>
          <w:snapToGrid w:val="0"/>
          <w:szCs w:val="22"/>
        </w:rPr>
        <w:t>hstory</w:t>
      </w:r>
      <w:proofErr w:type="spellEnd"/>
      <w:r w:rsidRPr="006605A2">
        <w:rPr>
          <w:bCs/>
          <w:snapToGrid w:val="0"/>
          <w:szCs w:val="22"/>
        </w:rPr>
        <w:t xml:space="preserve">.  </w:t>
      </w:r>
      <w:r w:rsidR="00C36022" w:rsidRPr="006605A2">
        <w:rPr>
          <w:bCs/>
          <w:snapToGrid w:val="0"/>
          <w:szCs w:val="22"/>
        </w:rPr>
        <w:t xml:space="preserve">In this year alone the role has played a </w:t>
      </w:r>
      <w:proofErr w:type="spellStart"/>
      <w:r w:rsidR="00C36022" w:rsidRPr="006605A2">
        <w:rPr>
          <w:bCs/>
          <w:snapToGrid w:val="0"/>
          <w:szCs w:val="22"/>
        </w:rPr>
        <w:t>pivitol</w:t>
      </w:r>
      <w:proofErr w:type="spellEnd"/>
      <w:r w:rsidR="00C36022" w:rsidRPr="006605A2">
        <w:rPr>
          <w:bCs/>
          <w:snapToGrid w:val="0"/>
          <w:szCs w:val="22"/>
        </w:rPr>
        <w:t xml:space="preserve"> part in the Queen’s Platinum Jubilee, Falklands 40, 1SL conference activity, Beating Retreat and Armed Forces Day. </w:t>
      </w:r>
      <w:r w:rsidRPr="006605A2">
        <w:rPr>
          <w:bCs/>
          <w:snapToGrid w:val="0"/>
          <w:szCs w:val="22"/>
        </w:rPr>
        <w:t>Continuity and networking play an important part in the role, and subject to contractual limitations, RN DE would seek to retain the successful candidate for several years.</w:t>
      </w:r>
    </w:p>
    <w:p w14:paraId="613D3885" w14:textId="54243709" w:rsidR="00D1183B" w:rsidRPr="006605A2" w:rsidRDefault="004F1A65" w:rsidP="00E829E0">
      <w:pPr>
        <w:pStyle w:val="NumberedPara"/>
        <w:spacing w:before="240" w:after="0"/>
        <w:contextualSpacing/>
        <w:jc w:val="both"/>
        <w:rPr>
          <w:rFonts w:cs="Arial"/>
          <w:b/>
          <w:szCs w:val="22"/>
        </w:rPr>
      </w:pPr>
      <w:r w:rsidRPr="006605A2">
        <w:rPr>
          <w:rFonts w:cs="Arial"/>
          <w:b/>
          <w:szCs w:val="22"/>
        </w:rPr>
        <w:t>ROLE</w:t>
      </w:r>
      <w:r w:rsidR="003B5FFB" w:rsidRPr="006605A2">
        <w:rPr>
          <w:rFonts w:cs="Arial"/>
          <w:b/>
          <w:szCs w:val="22"/>
        </w:rPr>
        <w:t>S</w:t>
      </w:r>
      <w:r w:rsidRPr="006605A2">
        <w:rPr>
          <w:rFonts w:cs="Arial"/>
          <w:b/>
          <w:szCs w:val="22"/>
        </w:rPr>
        <w:t xml:space="preserve"> DESCRIPTION</w:t>
      </w:r>
    </w:p>
    <w:p w14:paraId="7791B96D" w14:textId="77777777" w:rsidR="006A580C" w:rsidRPr="006605A2" w:rsidRDefault="006A580C" w:rsidP="00E829E0">
      <w:pPr>
        <w:pStyle w:val="NumberedPara"/>
        <w:tabs>
          <w:tab w:val="clear" w:pos="567"/>
        </w:tabs>
        <w:contextualSpacing/>
        <w:jc w:val="both"/>
        <w:rPr>
          <w:rFonts w:cs="Arial"/>
          <w:b/>
          <w:szCs w:val="22"/>
        </w:rPr>
      </w:pPr>
      <w:bookmarkStart w:id="1" w:name="OLE_LINK1"/>
      <w:bookmarkStart w:id="2" w:name="OLE_LINK2"/>
    </w:p>
    <w:p w14:paraId="5C56EB98" w14:textId="371803A6" w:rsidR="00F840FD" w:rsidRPr="006605A2" w:rsidRDefault="00F840FD" w:rsidP="00437EB8">
      <w:pPr>
        <w:pStyle w:val="NumberedPara"/>
        <w:numPr>
          <w:ilvl w:val="0"/>
          <w:numId w:val="38"/>
        </w:numPr>
        <w:spacing w:before="240" w:after="0"/>
        <w:ind w:left="0" w:firstLine="0"/>
        <w:contextualSpacing/>
        <w:jc w:val="both"/>
        <w:rPr>
          <w:szCs w:val="22"/>
        </w:rPr>
      </w:pPr>
      <w:r w:rsidRPr="006605A2">
        <w:rPr>
          <w:szCs w:val="22"/>
        </w:rPr>
        <w:t xml:space="preserve">SO2 Engagement forms part of a team providing flexible Engagement capability to </w:t>
      </w:r>
      <w:proofErr w:type="gramStart"/>
      <w:r w:rsidRPr="006605A2">
        <w:rPr>
          <w:szCs w:val="22"/>
        </w:rPr>
        <w:t>a number of</w:t>
      </w:r>
      <w:proofErr w:type="gramEnd"/>
      <w:r w:rsidRPr="006605A2">
        <w:rPr>
          <w:szCs w:val="22"/>
        </w:rPr>
        <w:t xml:space="preserve"> customers within the RNDE enterprise. This includes the national management and delivery of engagement events, including strategic engagement opportunities as well as maritime ceremonial components, as scheduled by the robust Planning and Governance function.  </w:t>
      </w:r>
    </w:p>
    <w:p w14:paraId="7E123BC3" w14:textId="77777777" w:rsidR="00F840FD" w:rsidRPr="006605A2" w:rsidRDefault="00F840FD" w:rsidP="00F840FD">
      <w:pPr>
        <w:pStyle w:val="NumberedPara"/>
        <w:spacing w:before="240" w:after="0"/>
        <w:contextualSpacing/>
        <w:jc w:val="both"/>
        <w:rPr>
          <w:szCs w:val="22"/>
        </w:rPr>
      </w:pPr>
    </w:p>
    <w:p w14:paraId="0566D66E" w14:textId="5038226C" w:rsidR="00F840FD" w:rsidRPr="006605A2" w:rsidRDefault="00F840FD" w:rsidP="00C10BF4">
      <w:pPr>
        <w:pStyle w:val="NumberedPara"/>
        <w:numPr>
          <w:ilvl w:val="0"/>
          <w:numId w:val="38"/>
        </w:numPr>
        <w:spacing w:before="240" w:after="0"/>
        <w:ind w:left="0" w:firstLine="0"/>
        <w:contextualSpacing/>
      </w:pPr>
      <w:r w:rsidRPr="006605A2">
        <w:rPr>
          <w:b/>
        </w:rPr>
        <w:t>Engagement Delivery</w:t>
      </w:r>
      <w:r w:rsidRPr="006605A2">
        <w:t xml:space="preserve">. Engagement in this context is defined as an act of building and maintaining relationships with </w:t>
      </w:r>
      <w:proofErr w:type="spellStart"/>
      <w:r w:rsidRPr="006605A2">
        <w:t>influencial</w:t>
      </w:r>
      <w:proofErr w:type="spellEnd"/>
      <w:r w:rsidRPr="006605A2">
        <w:t xml:space="preserve"> individuals and organisations, to better understand audiences and create true advocates through genuine two-way engagement.  </w:t>
      </w:r>
    </w:p>
    <w:p w14:paraId="148D5B6F" w14:textId="77777777" w:rsidR="00C10BF4" w:rsidRPr="006605A2" w:rsidRDefault="00C10BF4" w:rsidP="00C10BF4">
      <w:pPr>
        <w:pStyle w:val="NumberedPara"/>
        <w:spacing w:before="240" w:after="0"/>
        <w:contextualSpacing/>
      </w:pPr>
    </w:p>
    <w:p w14:paraId="0D98FB31" w14:textId="5CDBEC4F" w:rsidR="00F840FD" w:rsidRPr="006605A2" w:rsidRDefault="00F840FD" w:rsidP="00437EB8">
      <w:pPr>
        <w:pStyle w:val="NumberedPara"/>
        <w:numPr>
          <w:ilvl w:val="0"/>
          <w:numId w:val="38"/>
        </w:numPr>
        <w:spacing w:before="240" w:after="0"/>
        <w:ind w:left="0" w:firstLine="0"/>
        <w:contextualSpacing/>
      </w:pPr>
      <w:r w:rsidRPr="006605A2">
        <w:t>Key tasks for SO2 Engagement Planning include:</w:t>
      </w:r>
    </w:p>
    <w:p w14:paraId="14D75829" w14:textId="01727443" w:rsidR="00F840FD" w:rsidRPr="006605A2" w:rsidRDefault="00F840FD" w:rsidP="0067106B">
      <w:pPr>
        <w:pStyle w:val="NumberedPara"/>
        <w:numPr>
          <w:ilvl w:val="0"/>
          <w:numId w:val="36"/>
        </w:numPr>
        <w:tabs>
          <w:tab w:val="clear" w:pos="567"/>
        </w:tabs>
        <w:spacing w:before="240" w:after="0"/>
        <w:contextualSpacing/>
      </w:pPr>
      <w:r w:rsidRPr="006605A2">
        <w:t xml:space="preserve">The planning and </w:t>
      </w:r>
      <w:proofErr w:type="spellStart"/>
      <w:r w:rsidRPr="006605A2">
        <w:t>and</w:t>
      </w:r>
      <w:proofErr w:type="spellEnd"/>
      <w:r w:rsidRPr="006605A2">
        <w:t xml:space="preserve"> delivery of all national level DE Event commitments, either through direct delivery of an RN obligation or the support of partner organisations.</w:t>
      </w:r>
    </w:p>
    <w:p w14:paraId="61EF6EDE" w14:textId="00CDACBE" w:rsidR="00F840FD" w:rsidRPr="006605A2" w:rsidRDefault="00F840FD" w:rsidP="0067106B">
      <w:pPr>
        <w:pStyle w:val="NumberedPara"/>
        <w:numPr>
          <w:ilvl w:val="0"/>
          <w:numId w:val="36"/>
        </w:numPr>
        <w:tabs>
          <w:tab w:val="clear" w:pos="567"/>
        </w:tabs>
        <w:spacing w:before="240" w:after="0"/>
        <w:contextualSpacing/>
      </w:pPr>
      <w:r w:rsidRPr="006605A2">
        <w:lastRenderedPageBreak/>
        <w:t>To act as the DE lead for integration of the RN with any event Operationally delivered, and to develop relationships with all tri-service stakeholders</w:t>
      </w:r>
      <w:r w:rsidR="0067106B" w:rsidRPr="006605A2">
        <w:t>.</w:t>
      </w:r>
      <w:r w:rsidRPr="006605A2">
        <w:t xml:space="preserve"> </w:t>
      </w:r>
    </w:p>
    <w:p w14:paraId="6D6895B1" w14:textId="00081B41" w:rsidR="00437EB8" w:rsidRPr="006605A2" w:rsidRDefault="00437EB8" w:rsidP="0067106B">
      <w:pPr>
        <w:pStyle w:val="NumberedPara"/>
        <w:numPr>
          <w:ilvl w:val="0"/>
          <w:numId w:val="36"/>
        </w:numPr>
        <w:tabs>
          <w:tab w:val="clear" w:pos="567"/>
        </w:tabs>
        <w:spacing w:before="240" w:after="0"/>
        <w:contextualSpacing/>
      </w:pPr>
      <w:r w:rsidRPr="006605A2">
        <w:t xml:space="preserve">To provide strategic input to event guest targeting, to </w:t>
      </w:r>
      <w:r w:rsidR="00EA4DD3" w:rsidRPr="006605A2">
        <w:t>support</w:t>
      </w:r>
      <w:r w:rsidRPr="006605A2">
        <w:t xml:space="preserve"> </w:t>
      </w:r>
      <w:r w:rsidR="00C36022" w:rsidRPr="006605A2">
        <w:t>campaign objectives</w:t>
      </w:r>
      <w:r w:rsidRPr="006605A2">
        <w:t>.</w:t>
      </w:r>
    </w:p>
    <w:p w14:paraId="68E9FE8E" w14:textId="4F5D5BF2" w:rsidR="0067106B" w:rsidRPr="006605A2" w:rsidRDefault="0067106B" w:rsidP="0067106B">
      <w:pPr>
        <w:pStyle w:val="NumberedPara"/>
        <w:numPr>
          <w:ilvl w:val="0"/>
          <w:numId w:val="36"/>
        </w:numPr>
        <w:tabs>
          <w:tab w:val="clear" w:pos="567"/>
        </w:tabs>
        <w:spacing w:before="240" w:after="0"/>
        <w:contextualSpacing/>
      </w:pPr>
      <w:r w:rsidRPr="006605A2">
        <w:t>To provide support to Domestic Engagement Manager and SO2</w:t>
      </w:r>
      <w:r w:rsidR="00441004" w:rsidRPr="006605A2">
        <w:t xml:space="preserve"> </w:t>
      </w:r>
      <w:r w:rsidRPr="006605A2">
        <w:t>M</w:t>
      </w:r>
      <w:r w:rsidR="00441004" w:rsidRPr="006605A2">
        <w:t xml:space="preserve">obile </w:t>
      </w:r>
      <w:r w:rsidRPr="006605A2">
        <w:t>E</w:t>
      </w:r>
      <w:r w:rsidR="00441004" w:rsidRPr="006605A2">
        <w:t xml:space="preserve">ngagement </w:t>
      </w:r>
      <w:r w:rsidRPr="006605A2">
        <w:t>T</w:t>
      </w:r>
      <w:r w:rsidR="00441004" w:rsidRPr="006605A2">
        <w:t>eam</w:t>
      </w:r>
      <w:r w:rsidRPr="006605A2">
        <w:t xml:space="preserve"> toward the delivery of Regional and Mobile engagement activity.</w:t>
      </w:r>
    </w:p>
    <w:p w14:paraId="4EC8ED71" w14:textId="1AC96A4C" w:rsidR="0067106B" w:rsidRPr="006605A2" w:rsidRDefault="0067106B" w:rsidP="0067106B">
      <w:pPr>
        <w:pStyle w:val="NumberedPara"/>
        <w:numPr>
          <w:ilvl w:val="0"/>
          <w:numId w:val="36"/>
        </w:numPr>
        <w:tabs>
          <w:tab w:val="clear" w:pos="567"/>
        </w:tabs>
        <w:spacing w:before="240" w:after="0"/>
        <w:contextualSpacing/>
      </w:pPr>
      <w:bookmarkStart w:id="3" w:name="_Hlk113522771"/>
      <w:r w:rsidRPr="006605A2">
        <w:t>To lead the DE Scrum (Scum</w:t>
      </w:r>
      <w:r w:rsidR="00C36022" w:rsidRPr="006605A2">
        <w:t xml:space="preserve"> M</w:t>
      </w:r>
      <w:r w:rsidRPr="006605A2">
        <w:t xml:space="preserve">aster) and integrate </w:t>
      </w:r>
      <w:bookmarkStart w:id="4" w:name="_Hlk113522759"/>
      <w:r w:rsidR="006468C0" w:rsidRPr="006605A2">
        <w:t xml:space="preserve">DSP </w:t>
      </w:r>
      <w:r w:rsidRPr="006605A2">
        <w:t xml:space="preserve">Campaign Planning </w:t>
      </w:r>
      <w:r w:rsidR="006468C0" w:rsidRPr="006605A2">
        <w:t>with</w:t>
      </w:r>
      <w:r w:rsidRPr="006605A2">
        <w:t xml:space="preserve"> Engagement </w:t>
      </w:r>
      <w:proofErr w:type="spellStart"/>
      <w:r w:rsidRPr="006605A2">
        <w:t>Targetting</w:t>
      </w:r>
      <w:bookmarkEnd w:id="3"/>
      <w:bookmarkEnd w:id="4"/>
      <w:proofErr w:type="spellEnd"/>
      <w:r w:rsidR="006468C0" w:rsidRPr="006605A2">
        <w:t>.</w:t>
      </w:r>
    </w:p>
    <w:p w14:paraId="2259BE17" w14:textId="3BFFB87B" w:rsidR="0067106B" w:rsidRPr="006605A2" w:rsidRDefault="0067106B" w:rsidP="0067106B">
      <w:pPr>
        <w:pStyle w:val="NumberedPara"/>
        <w:numPr>
          <w:ilvl w:val="0"/>
          <w:numId w:val="36"/>
        </w:numPr>
        <w:tabs>
          <w:tab w:val="clear" w:pos="567"/>
        </w:tabs>
        <w:spacing w:before="240" w:after="0"/>
        <w:contextualSpacing/>
      </w:pPr>
      <w:r w:rsidRPr="006605A2">
        <w:t>To coordinate DE partners in the development of DE insights, KPI and outcome evaluation.</w:t>
      </w:r>
    </w:p>
    <w:p w14:paraId="5C551C7A" w14:textId="0424A1DD" w:rsidR="006468C0" w:rsidRPr="006605A2" w:rsidRDefault="006468C0" w:rsidP="0067106B">
      <w:pPr>
        <w:pStyle w:val="NumberedPara"/>
        <w:numPr>
          <w:ilvl w:val="0"/>
          <w:numId w:val="36"/>
        </w:numPr>
        <w:tabs>
          <w:tab w:val="clear" w:pos="567"/>
        </w:tabs>
        <w:spacing w:before="240" w:after="0"/>
        <w:contextualSpacing/>
      </w:pPr>
      <w:r w:rsidRPr="006605A2">
        <w:t>To integrate planning and event delivery with RN Comms and Influence.</w:t>
      </w:r>
    </w:p>
    <w:p w14:paraId="474709F9" w14:textId="12416968" w:rsidR="00F840FD" w:rsidRPr="006605A2" w:rsidRDefault="00F840FD" w:rsidP="0067106B">
      <w:pPr>
        <w:pStyle w:val="NumberedPara"/>
        <w:numPr>
          <w:ilvl w:val="0"/>
          <w:numId w:val="36"/>
        </w:numPr>
        <w:tabs>
          <w:tab w:val="clear" w:pos="567"/>
        </w:tabs>
        <w:spacing w:before="240" w:after="0"/>
        <w:contextualSpacing/>
      </w:pPr>
      <w:r w:rsidRPr="006605A2">
        <w:t xml:space="preserve">The coordination of </w:t>
      </w:r>
      <w:r w:rsidR="00437EB8" w:rsidRPr="006605A2">
        <w:t xml:space="preserve">non-event related </w:t>
      </w:r>
      <w:r w:rsidRPr="006605A2">
        <w:t>business cases</w:t>
      </w:r>
      <w:r w:rsidR="00437EB8" w:rsidRPr="006605A2">
        <w:t>.</w:t>
      </w:r>
      <w:r w:rsidRPr="006605A2">
        <w:t xml:space="preserve"> </w:t>
      </w:r>
    </w:p>
    <w:p w14:paraId="5222FABB" w14:textId="22F9B73F" w:rsidR="00EA4DD3" w:rsidRPr="006605A2" w:rsidRDefault="0067106B" w:rsidP="00EA4DD3">
      <w:pPr>
        <w:pStyle w:val="ListBullet"/>
        <w:numPr>
          <w:ilvl w:val="0"/>
          <w:numId w:val="28"/>
        </w:numPr>
      </w:pPr>
      <w:r w:rsidRPr="006605A2">
        <w:t>Forecast and reporting of DET and MET T&amp;S Budget.</w:t>
      </w:r>
    </w:p>
    <w:p w14:paraId="3DB10320" w14:textId="77777777" w:rsidR="00F840FD" w:rsidRPr="006605A2" w:rsidRDefault="00F840FD" w:rsidP="00437EB8">
      <w:pPr>
        <w:pStyle w:val="NumberedPara"/>
        <w:numPr>
          <w:ilvl w:val="0"/>
          <w:numId w:val="38"/>
        </w:numPr>
        <w:spacing w:before="240" w:after="0"/>
        <w:ind w:left="0" w:firstLine="0"/>
        <w:contextualSpacing/>
        <w:jc w:val="both"/>
        <w:rPr>
          <w:szCs w:val="22"/>
        </w:rPr>
      </w:pPr>
      <w:r w:rsidRPr="006605A2">
        <w:rPr>
          <w:szCs w:val="22"/>
        </w:rPr>
        <w:t>The post holder reports to C1 Engagement TL.</w:t>
      </w:r>
    </w:p>
    <w:p w14:paraId="4AD1CA1A" w14:textId="77777777" w:rsidR="00F840FD" w:rsidRPr="006605A2" w:rsidRDefault="00F840FD" w:rsidP="00F840FD">
      <w:pPr>
        <w:pStyle w:val="NumberedPara"/>
        <w:spacing w:before="240" w:after="0"/>
        <w:contextualSpacing/>
        <w:jc w:val="both"/>
        <w:rPr>
          <w:szCs w:val="22"/>
        </w:rPr>
      </w:pPr>
    </w:p>
    <w:p w14:paraId="6D431B5D" w14:textId="59DA6ACB" w:rsidR="00F840FD" w:rsidRPr="006605A2" w:rsidRDefault="00F840FD" w:rsidP="00437EB8">
      <w:pPr>
        <w:pStyle w:val="NumberedPara"/>
        <w:numPr>
          <w:ilvl w:val="0"/>
          <w:numId w:val="38"/>
        </w:numPr>
        <w:spacing w:before="240" w:after="0"/>
        <w:ind w:left="0" w:firstLine="0"/>
        <w:contextualSpacing/>
        <w:jc w:val="both"/>
        <w:rPr>
          <w:szCs w:val="22"/>
        </w:rPr>
      </w:pPr>
      <w:r w:rsidRPr="006605A2">
        <w:rPr>
          <w:szCs w:val="22"/>
        </w:rPr>
        <w:t xml:space="preserve">The post holder works </w:t>
      </w:r>
      <w:r w:rsidR="0067106B" w:rsidRPr="006605A2">
        <w:rPr>
          <w:szCs w:val="22"/>
        </w:rPr>
        <w:t xml:space="preserve">rank agnostic to support DE partners and to improve collaborative working benefits, including NRCs, RMBS, Maritime </w:t>
      </w:r>
      <w:r w:rsidR="00C36022" w:rsidRPr="006605A2">
        <w:rPr>
          <w:szCs w:val="22"/>
        </w:rPr>
        <w:t>Enterprise</w:t>
      </w:r>
      <w:r w:rsidR="0067106B" w:rsidRPr="006605A2">
        <w:rPr>
          <w:szCs w:val="22"/>
        </w:rPr>
        <w:t>, Parliamentary Engagement and Marine Reserve Engagement.</w:t>
      </w:r>
    </w:p>
    <w:p w14:paraId="427DA969" w14:textId="77777777" w:rsidR="00F840FD" w:rsidRPr="006605A2" w:rsidRDefault="00F840FD" w:rsidP="00F840FD">
      <w:pPr>
        <w:pStyle w:val="NumberedPara"/>
        <w:spacing w:before="240" w:after="0"/>
        <w:contextualSpacing/>
        <w:jc w:val="both"/>
        <w:rPr>
          <w:szCs w:val="22"/>
        </w:rPr>
      </w:pPr>
    </w:p>
    <w:p w14:paraId="69D8E6E7" w14:textId="77777777" w:rsidR="00F840FD" w:rsidRPr="006605A2" w:rsidRDefault="00F840FD" w:rsidP="00F840FD">
      <w:pPr>
        <w:pStyle w:val="NumberedPara"/>
        <w:spacing w:before="240" w:after="0"/>
        <w:contextualSpacing/>
        <w:jc w:val="both"/>
        <w:rPr>
          <w:szCs w:val="22"/>
        </w:rPr>
      </w:pPr>
      <w:r w:rsidRPr="006605A2">
        <w:rPr>
          <w:rFonts w:cs="Arial"/>
          <w:b/>
          <w:szCs w:val="22"/>
        </w:rPr>
        <w:t>AUTHORITY AND COMMITTEES</w:t>
      </w:r>
    </w:p>
    <w:p w14:paraId="411F09E1" w14:textId="77777777" w:rsidR="00F840FD" w:rsidRPr="006605A2" w:rsidRDefault="00F840FD" w:rsidP="00F840FD">
      <w:pPr>
        <w:pStyle w:val="NumberedPara"/>
        <w:spacing w:before="240" w:after="0"/>
        <w:contextualSpacing/>
        <w:jc w:val="both"/>
        <w:rPr>
          <w:szCs w:val="22"/>
        </w:rPr>
      </w:pPr>
    </w:p>
    <w:p w14:paraId="5ECACE09" w14:textId="77777777" w:rsidR="00F840FD" w:rsidRPr="006605A2" w:rsidRDefault="00F840FD" w:rsidP="00437EB8">
      <w:pPr>
        <w:pStyle w:val="NumberedPara"/>
        <w:numPr>
          <w:ilvl w:val="0"/>
          <w:numId w:val="38"/>
        </w:numPr>
        <w:spacing w:before="240" w:after="0"/>
        <w:ind w:left="0" w:firstLine="0"/>
        <w:contextualSpacing/>
        <w:jc w:val="both"/>
        <w:rPr>
          <w:szCs w:val="22"/>
        </w:rPr>
      </w:pPr>
      <w:r w:rsidRPr="006605A2">
        <w:rPr>
          <w:szCs w:val="22"/>
        </w:rPr>
        <w:t xml:space="preserve">The post holder is authorised to: </w:t>
      </w:r>
    </w:p>
    <w:p w14:paraId="254F0C2F" w14:textId="77777777" w:rsidR="00F840FD" w:rsidRPr="006605A2" w:rsidRDefault="00F840FD" w:rsidP="00F840FD">
      <w:pPr>
        <w:pStyle w:val="NumberedPara"/>
        <w:spacing w:before="240" w:after="0"/>
        <w:contextualSpacing/>
        <w:jc w:val="both"/>
        <w:rPr>
          <w:szCs w:val="22"/>
        </w:rPr>
      </w:pPr>
    </w:p>
    <w:p w14:paraId="6493238A" w14:textId="77777777" w:rsidR="00F840FD" w:rsidRPr="006605A2" w:rsidRDefault="00F840FD" w:rsidP="00F840FD">
      <w:pPr>
        <w:pStyle w:val="NumberedPara"/>
        <w:numPr>
          <w:ilvl w:val="0"/>
          <w:numId w:val="20"/>
        </w:numPr>
        <w:spacing w:before="240" w:after="0"/>
        <w:contextualSpacing/>
        <w:jc w:val="both"/>
        <w:rPr>
          <w:szCs w:val="22"/>
        </w:rPr>
      </w:pPr>
      <w:r w:rsidRPr="006605A2">
        <w:rPr>
          <w:szCs w:val="22"/>
        </w:rPr>
        <w:t>Liaise with internal and external agencies as required to deliver delegated outputs.</w:t>
      </w:r>
    </w:p>
    <w:p w14:paraId="7BC7555F" w14:textId="7F7D354B" w:rsidR="00F840FD" w:rsidRPr="006605A2" w:rsidRDefault="00F840FD" w:rsidP="00C36022">
      <w:pPr>
        <w:pStyle w:val="NumberedPara"/>
        <w:numPr>
          <w:ilvl w:val="0"/>
          <w:numId w:val="20"/>
        </w:numPr>
        <w:spacing w:after="0"/>
        <w:contextualSpacing/>
        <w:jc w:val="both"/>
        <w:rPr>
          <w:szCs w:val="22"/>
        </w:rPr>
      </w:pPr>
      <w:r w:rsidRPr="006605A2">
        <w:rPr>
          <w:rFonts w:cs="Arial"/>
        </w:rPr>
        <w:t>Liaise with DS Sec (</w:t>
      </w:r>
      <w:r w:rsidR="00C36022" w:rsidRPr="006605A2">
        <w:rPr>
          <w:rFonts w:cs="Arial"/>
        </w:rPr>
        <w:t>Defence Major Events Team (formerly CECT</w:t>
      </w:r>
      <w:r w:rsidRPr="006605A2">
        <w:rPr>
          <w:rFonts w:cs="Arial"/>
        </w:rPr>
        <w:t>) as required in the delivery of nationally focused events.</w:t>
      </w:r>
    </w:p>
    <w:p w14:paraId="29232176" w14:textId="77777777" w:rsidR="00F840FD" w:rsidRPr="006605A2" w:rsidRDefault="00F840FD" w:rsidP="00F840FD">
      <w:pPr>
        <w:contextualSpacing/>
        <w:jc w:val="both"/>
        <w:rPr>
          <w:rFonts w:cs="Arial"/>
          <w:szCs w:val="22"/>
        </w:rPr>
      </w:pPr>
    </w:p>
    <w:p w14:paraId="43C780C3" w14:textId="77777777" w:rsidR="00F840FD" w:rsidRPr="006605A2" w:rsidRDefault="00F840FD" w:rsidP="00437EB8">
      <w:pPr>
        <w:pStyle w:val="NumberedPara"/>
        <w:numPr>
          <w:ilvl w:val="0"/>
          <w:numId w:val="38"/>
        </w:numPr>
        <w:ind w:left="0" w:firstLine="0"/>
        <w:contextualSpacing/>
        <w:jc w:val="both"/>
        <w:rPr>
          <w:szCs w:val="22"/>
        </w:rPr>
      </w:pPr>
      <w:r w:rsidRPr="006605A2">
        <w:rPr>
          <w:szCs w:val="22"/>
        </w:rPr>
        <w:t>Attends:</w:t>
      </w:r>
    </w:p>
    <w:p w14:paraId="57A38AF6" w14:textId="77777777" w:rsidR="00F840FD" w:rsidRPr="006605A2" w:rsidRDefault="00F840FD" w:rsidP="00F840FD">
      <w:pPr>
        <w:pStyle w:val="NumberedPara"/>
        <w:tabs>
          <w:tab w:val="clear" w:pos="567"/>
        </w:tabs>
        <w:ind w:left="567"/>
        <w:contextualSpacing/>
        <w:jc w:val="both"/>
        <w:rPr>
          <w:szCs w:val="22"/>
        </w:rPr>
      </w:pPr>
    </w:p>
    <w:p w14:paraId="3816DC34" w14:textId="1EE2E51D" w:rsidR="00F840FD" w:rsidRPr="006605A2" w:rsidRDefault="00F840FD" w:rsidP="00F840FD">
      <w:pPr>
        <w:pStyle w:val="NumberedPara"/>
        <w:numPr>
          <w:ilvl w:val="0"/>
          <w:numId w:val="21"/>
        </w:numPr>
        <w:tabs>
          <w:tab w:val="clear" w:pos="567"/>
        </w:tabs>
        <w:contextualSpacing/>
        <w:jc w:val="both"/>
        <w:rPr>
          <w:szCs w:val="22"/>
        </w:rPr>
      </w:pPr>
      <w:r w:rsidRPr="006605A2">
        <w:rPr>
          <w:szCs w:val="22"/>
        </w:rPr>
        <w:t xml:space="preserve">Full range of </w:t>
      </w:r>
      <w:r w:rsidR="00441004" w:rsidRPr="006605A2">
        <w:rPr>
          <w:szCs w:val="22"/>
        </w:rPr>
        <w:t>Director Strat Pol</w:t>
      </w:r>
      <w:r w:rsidRPr="006605A2">
        <w:rPr>
          <w:szCs w:val="22"/>
        </w:rPr>
        <w:t>/DD Pol and Eng SCRUM meetings.</w:t>
      </w:r>
    </w:p>
    <w:p w14:paraId="2C837812" w14:textId="77777777" w:rsidR="006A580C" w:rsidRPr="006605A2" w:rsidRDefault="006A580C" w:rsidP="00E829E0">
      <w:pPr>
        <w:pStyle w:val="NumberedPara"/>
        <w:tabs>
          <w:tab w:val="clear" w:pos="567"/>
        </w:tabs>
        <w:contextualSpacing/>
        <w:jc w:val="both"/>
        <w:rPr>
          <w:rFonts w:cs="Arial"/>
          <w:b/>
          <w:szCs w:val="22"/>
        </w:rPr>
      </w:pPr>
    </w:p>
    <w:bookmarkEnd w:id="1"/>
    <w:bookmarkEnd w:id="2"/>
    <w:p w14:paraId="4C78D7B1" w14:textId="77777777" w:rsidR="00D1183B" w:rsidRPr="006605A2" w:rsidRDefault="005B1D1C" w:rsidP="00B0083D">
      <w:pPr>
        <w:pStyle w:val="NumberedPara"/>
        <w:tabs>
          <w:tab w:val="clear" w:pos="567"/>
        </w:tabs>
        <w:contextualSpacing/>
        <w:jc w:val="both"/>
        <w:rPr>
          <w:rFonts w:cs="Arial"/>
          <w:szCs w:val="22"/>
        </w:rPr>
      </w:pPr>
      <w:r w:rsidRPr="006605A2">
        <w:rPr>
          <w:rFonts w:cs="Arial"/>
          <w:b/>
          <w:bCs/>
          <w:szCs w:val="22"/>
        </w:rPr>
        <w:t>COMPETENCIES</w:t>
      </w:r>
      <w:r w:rsidR="001D24CE" w:rsidRPr="006605A2">
        <w:rPr>
          <w:rFonts w:cs="Arial"/>
          <w:b/>
          <w:bCs/>
          <w:szCs w:val="22"/>
        </w:rPr>
        <w:t xml:space="preserve"> AND SKILLS</w:t>
      </w:r>
    </w:p>
    <w:p w14:paraId="52F77D63" w14:textId="77777777" w:rsidR="00B0083D" w:rsidRPr="006605A2" w:rsidRDefault="00B0083D" w:rsidP="00B0083D">
      <w:pPr>
        <w:pStyle w:val="NumberedPara"/>
        <w:contextualSpacing/>
        <w:jc w:val="both"/>
        <w:rPr>
          <w:snapToGrid/>
        </w:rPr>
      </w:pPr>
    </w:p>
    <w:p w14:paraId="7B9221DE" w14:textId="77777777" w:rsidR="00B0083D" w:rsidRPr="006605A2" w:rsidRDefault="00B0083D" w:rsidP="00437EB8">
      <w:pPr>
        <w:pStyle w:val="NumberedPara"/>
        <w:numPr>
          <w:ilvl w:val="0"/>
          <w:numId w:val="38"/>
        </w:numPr>
        <w:ind w:left="68" w:firstLine="0"/>
        <w:contextualSpacing/>
        <w:jc w:val="both"/>
        <w:rPr>
          <w:snapToGrid/>
        </w:rPr>
      </w:pPr>
      <w:r w:rsidRPr="006605A2">
        <w:rPr>
          <w:snapToGrid/>
        </w:rPr>
        <w:t xml:space="preserve">The post holder must have strong leadership and strategic thinking skills, being able to be creative in capitalising on engagement opportunities to the benefit of the Royal Navy. </w:t>
      </w:r>
    </w:p>
    <w:p w14:paraId="302A38DC" w14:textId="77777777" w:rsidR="00B0083D" w:rsidRPr="006605A2" w:rsidRDefault="00B0083D" w:rsidP="00B0083D">
      <w:pPr>
        <w:pStyle w:val="NumberedPara"/>
        <w:ind w:left="68"/>
        <w:contextualSpacing/>
        <w:jc w:val="both"/>
        <w:rPr>
          <w:snapToGrid/>
        </w:rPr>
      </w:pPr>
    </w:p>
    <w:p w14:paraId="5ED42976" w14:textId="77777777" w:rsidR="00B0083D" w:rsidRPr="006605A2" w:rsidRDefault="00B0083D" w:rsidP="00437EB8">
      <w:pPr>
        <w:pStyle w:val="NumberedPara"/>
        <w:numPr>
          <w:ilvl w:val="0"/>
          <w:numId w:val="38"/>
        </w:numPr>
        <w:ind w:left="68" w:firstLine="0"/>
        <w:contextualSpacing/>
        <w:jc w:val="both"/>
        <w:rPr>
          <w:snapToGrid/>
        </w:rPr>
      </w:pPr>
      <w:r w:rsidRPr="006605A2">
        <w:rPr>
          <w:snapToGrid/>
        </w:rPr>
        <w:t>Must have excellent people handling skills in bot</w:t>
      </w:r>
      <w:r w:rsidR="001C6E06" w:rsidRPr="006605A2">
        <w:rPr>
          <w:snapToGrid/>
        </w:rPr>
        <w:t xml:space="preserve">h </w:t>
      </w:r>
      <w:proofErr w:type="gramStart"/>
      <w:r w:rsidR="001C6E06" w:rsidRPr="006605A2">
        <w:rPr>
          <w:snapToGrid/>
        </w:rPr>
        <w:t>small and large scale</w:t>
      </w:r>
      <w:proofErr w:type="gramEnd"/>
      <w:r w:rsidR="001C6E06" w:rsidRPr="006605A2">
        <w:rPr>
          <w:snapToGrid/>
        </w:rPr>
        <w:t xml:space="preserve"> events, remaining </w:t>
      </w:r>
      <w:r w:rsidRPr="006605A2">
        <w:rPr>
          <w:snapToGrid/>
        </w:rPr>
        <w:t xml:space="preserve">able to stage manage senior officers and civil servants </w:t>
      </w:r>
      <w:r w:rsidR="001C6E06" w:rsidRPr="006605A2">
        <w:rPr>
          <w:snapToGrid/>
        </w:rPr>
        <w:t xml:space="preserve">as required, with the tenacity </w:t>
      </w:r>
      <w:r w:rsidRPr="006605A2">
        <w:rPr>
          <w:snapToGrid/>
        </w:rPr>
        <w:t xml:space="preserve">to handle unexpected circumstances and potentially turn them to the advantage </w:t>
      </w:r>
      <w:r w:rsidR="001C6E06" w:rsidRPr="006605A2">
        <w:rPr>
          <w:snapToGrid/>
        </w:rPr>
        <w:t xml:space="preserve">of </w:t>
      </w:r>
      <w:r w:rsidRPr="006605A2">
        <w:rPr>
          <w:snapToGrid/>
        </w:rPr>
        <w:t xml:space="preserve">the Royal Navy. </w:t>
      </w:r>
    </w:p>
    <w:p w14:paraId="0C477008" w14:textId="77777777" w:rsidR="00B0083D" w:rsidRPr="006605A2" w:rsidRDefault="00B0083D" w:rsidP="00B0083D">
      <w:pPr>
        <w:pStyle w:val="NumberedPara"/>
        <w:ind w:left="68"/>
        <w:contextualSpacing/>
        <w:jc w:val="both"/>
        <w:rPr>
          <w:snapToGrid/>
        </w:rPr>
      </w:pPr>
    </w:p>
    <w:p w14:paraId="45D1EC0F" w14:textId="77777777" w:rsidR="00014CE3" w:rsidRPr="006605A2" w:rsidRDefault="003125A7" w:rsidP="00437EB8">
      <w:pPr>
        <w:pStyle w:val="NumberedPara"/>
        <w:numPr>
          <w:ilvl w:val="0"/>
          <w:numId w:val="38"/>
        </w:numPr>
        <w:ind w:left="0" w:firstLine="0"/>
        <w:contextualSpacing/>
        <w:jc w:val="both"/>
        <w:rPr>
          <w:szCs w:val="22"/>
        </w:rPr>
      </w:pPr>
      <w:bookmarkStart w:id="5" w:name="_Hlk113523004"/>
      <w:r w:rsidRPr="006605A2">
        <w:rPr>
          <w:szCs w:val="22"/>
        </w:rPr>
        <w:t>S</w:t>
      </w:r>
      <w:r w:rsidR="00014CE3" w:rsidRPr="006605A2">
        <w:rPr>
          <w:szCs w:val="22"/>
        </w:rPr>
        <w:t>kills level with Defence ICT (DII</w:t>
      </w:r>
      <w:r w:rsidR="001C6E06" w:rsidRPr="006605A2">
        <w:rPr>
          <w:szCs w:val="22"/>
        </w:rPr>
        <w:t>/MODNET</w:t>
      </w:r>
      <w:r w:rsidR="00014CE3" w:rsidRPr="006605A2">
        <w:rPr>
          <w:szCs w:val="22"/>
        </w:rPr>
        <w:t>, MS Office, MOSS)</w:t>
      </w:r>
      <w:r w:rsidR="00084020" w:rsidRPr="006605A2">
        <w:rPr>
          <w:szCs w:val="22"/>
        </w:rPr>
        <w:t xml:space="preserve">: </w:t>
      </w:r>
      <w:r w:rsidR="00084020" w:rsidRPr="006605A2">
        <w:rPr>
          <w:b/>
          <w:szCs w:val="22"/>
        </w:rPr>
        <w:t>Intermediate</w:t>
      </w:r>
    </w:p>
    <w:bookmarkEnd w:id="5"/>
    <w:p w14:paraId="2159DB5C" w14:textId="77777777" w:rsidR="00D1183B" w:rsidRPr="006605A2" w:rsidRDefault="001D24CE" w:rsidP="00E829E0">
      <w:pPr>
        <w:jc w:val="both"/>
        <w:rPr>
          <w:b/>
          <w:szCs w:val="22"/>
        </w:rPr>
      </w:pPr>
      <w:r w:rsidRPr="006605A2">
        <w:rPr>
          <w:b/>
          <w:szCs w:val="22"/>
        </w:rPr>
        <w:t>EXPERIENCE</w:t>
      </w:r>
    </w:p>
    <w:p w14:paraId="0F411F15" w14:textId="77777777" w:rsidR="00D1183B" w:rsidRPr="006605A2" w:rsidRDefault="00D1183B" w:rsidP="00E829E0">
      <w:pPr>
        <w:pStyle w:val="ListParagraph"/>
        <w:ind w:left="360"/>
        <w:jc w:val="both"/>
        <w:rPr>
          <w:szCs w:val="22"/>
        </w:rPr>
      </w:pPr>
    </w:p>
    <w:p w14:paraId="5052271E" w14:textId="369A008F" w:rsidR="00FA53CF" w:rsidRPr="006605A2" w:rsidRDefault="00922AF4" w:rsidP="00437EB8">
      <w:pPr>
        <w:pStyle w:val="ListParagraph"/>
        <w:numPr>
          <w:ilvl w:val="0"/>
          <w:numId w:val="38"/>
        </w:numPr>
        <w:tabs>
          <w:tab w:val="left" w:pos="567"/>
        </w:tabs>
        <w:ind w:left="68" w:firstLine="0"/>
        <w:jc w:val="both"/>
        <w:rPr>
          <w:szCs w:val="22"/>
        </w:rPr>
      </w:pPr>
      <w:r w:rsidRPr="006605A2">
        <w:rPr>
          <w:szCs w:val="22"/>
        </w:rPr>
        <w:t>Essential experience</w:t>
      </w:r>
    </w:p>
    <w:p w14:paraId="56A05B00" w14:textId="466F738C" w:rsidR="00285B87" w:rsidRPr="006605A2" w:rsidRDefault="004A1125" w:rsidP="00437EB8">
      <w:pPr>
        <w:pStyle w:val="ListParagraph"/>
        <w:numPr>
          <w:ilvl w:val="1"/>
          <w:numId w:val="38"/>
        </w:numPr>
        <w:tabs>
          <w:tab w:val="left" w:pos="567"/>
        </w:tabs>
        <w:jc w:val="both"/>
        <w:rPr>
          <w:szCs w:val="22"/>
        </w:rPr>
      </w:pPr>
      <w:r w:rsidRPr="006605A2">
        <w:rPr>
          <w:szCs w:val="22"/>
        </w:rPr>
        <w:t>Extensive experience in the design and delivery of D</w:t>
      </w:r>
      <w:r w:rsidR="00684C0E" w:rsidRPr="006605A2">
        <w:rPr>
          <w:szCs w:val="22"/>
        </w:rPr>
        <w:t>efence Engagement</w:t>
      </w:r>
      <w:r w:rsidRPr="006605A2">
        <w:rPr>
          <w:szCs w:val="22"/>
        </w:rPr>
        <w:t>.</w:t>
      </w:r>
    </w:p>
    <w:p w14:paraId="44BDC4C9" w14:textId="256FC1B3" w:rsidR="004A1125" w:rsidRPr="006605A2" w:rsidRDefault="004A1125" w:rsidP="00437EB8">
      <w:pPr>
        <w:pStyle w:val="ListParagraph"/>
        <w:numPr>
          <w:ilvl w:val="1"/>
          <w:numId w:val="38"/>
        </w:numPr>
        <w:tabs>
          <w:tab w:val="left" w:pos="567"/>
        </w:tabs>
        <w:jc w:val="both"/>
        <w:rPr>
          <w:szCs w:val="22"/>
        </w:rPr>
      </w:pPr>
      <w:r w:rsidRPr="006605A2">
        <w:rPr>
          <w:szCs w:val="22"/>
        </w:rPr>
        <w:t>Experience of event delivery against formatted orders.</w:t>
      </w:r>
    </w:p>
    <w:p w14:paraId="4B66C37F" w14:textId="439281CB" w:rsidR="004A1125" w:rsidRPr="006605A2" w:rsidRDefault="004A1125" w:rsidP="00437EB8">
      <w:pPr>
        <w:pStyle w:val="ListParagraph"/>
        <w:numPr>
          <w:ilvl w:val="1"/>
          <w:numId w:val="38"/>
        </w:numPr>
        <w:tabs>
          <w:tab w:val="left" w:pos="567"/>
        </w:tabs>
        <w:jc w:val="both"/>
        <w:rPr>
          <w:szCs w:val="22"/>
        </w:rPr>
      </w:pPr>
      <w:r w:rsidRPr="006605A2">
        <w:rPr>
          <w:szCs w:val="22"/>
        </w:rPr>
        <w:t>Evidence of ability to effectively support and collaborate at all rank/grade levels.</w:t>
      </w:r>
    </w:p>
    <w:p w14:paraId="668A0FB3" w14:textId="6BDBABD5" w:rsidR="006468C0" w:rsidRPr="006605A2" w:rsidRDefault="006468C0" w:rsidP="00437EB8">
      <w:pPr>
        <w:pStyle w:val="ListParagraph"/>
        <w:numPr>
          <w:ilvl w:val="1"/>
          <w:numId w:val="38"/>
        </w:numPr>
        <w:tabs>
          <w:tab w:val="left" w:pos="567"/>
        </w:tabs>
        <w:jc w:val="both"/>
        <w:rPr>
          <w:szCs w:val="22"/>
        </w:rPr>
      </w:pPr>
      <w:r w:rsidRPr="006605A2">
        <w:rPr>
          <w:szCs w:val="22"/>
        </w:rPr>
        <w:t>Evidence of successful programme (multiple project) delivery across diverse stakeholders against challenging timeframes and budgets.</w:t>
      </w:r>
    </w:p>
    <w:p w14:paraId="60CFEDEF" w14:textId="77777777" w:rsidR="00FA53CF" w:rsidRPr="006605A2" w:rsidRDefault="00FA53CF" w:rsidP="00E829E0">
      <w:pPr>
        <w:pStyle w:val="ListBullet"/>
        <w:numPr>
          <w:ilvl w:val="0"/>
          <w:numId w:val="0"/>
        </w:numPr>
        <w:ind w:left="1080"/>
        <w:jc w:val="both"/>
        <w:rPr>
          <w:szCs w:val="22"/>
        </w:rPr>
      </w:pPr>
    </w:p>
    <w:p w14:paraId="0688C046" w14:textId="77777777" w:rsidR="004A1125" w:rsidRPr="006605A2" w:rsidRDefault="00922AF4" w:rsidP="00437EB8">
      <w:pPr>
        <w:pStyle w:val="ListParagraph"/>
        <w:numPr>
          <w:ilvl w:val="0"/>
          <w:numId w:val="38"/>
        </w:numPr>
        <w:tabs>
          <w:tab w:val="left" w:pos="567"/>
        </w:tabs>
        <w:ind w:left="68" w:firstLine="0"/>
        <w:jc w:val="both"/>
        <w:rPr>
          <w:szCs w:val="22"/>
        </w:rPr>
      </w:pPr>
      <w:r w:rsidRPr="006605A2">
        <w:rPr>
          <w:szCs w:val="22"/>
        </w:rPr>
        <w:t>Highly desirable experience</w:t>
      </w:r>
    </w:p>
    <w:p w14:paraId="4C5CDBB0" w14:textId="5EF2EC75" w:rsidR="004A1125" w:rsidRPr="006605A2" w:rsidRDefault="0067106B" w:rsidP="00437EB8">
      <w:pPr>
        <w:pStyle w:val="ListParagraph"/>
        <w:numPr>
          <w:ilvl w:val="1"/>
          <w:numId w:val="38"/>
        </w:numPr>
        <w:tabs>
          <w:tab w:val="left" w:pos="567"/>
        </w:tabs>
        <w:jc w:val="both"/>
        <w:rPr>
          <w:szCs w:val="22"/>
        </w:rPr>
      </w:pPr>
      <w:r w:rsidRPr="006605A2">
        <w:rPr>
          <w:szCs w:val="22"/>
        </w:rPr>
        <w:t>Defence Communicators Course</w:t>
      </w:r>
      <w:r w:rsidR="004A1125" w:rsidRPr="006605A2">
        <w:rPr>
          <w:szCs w:val="22"/>
        </w:rPr>
        <w:t>/Comms role experience.</w:t>
      </w:r>
    </w:p>
    <w:p w14:paraId="3CE2D278" w14:textId="3CB09FE5" w:rsidR="004A1125" w:rsidRPr="006605A2" w:rsidRDefault="00684C0E" w:rsidP="00437EB8">
      <w:pPr>
        <w:pStyle w:val="ListParagraph"/>
        <w:numPr>
          <w:ilvl w:val="1"/>
          <w:numId w:val="38"/>
        </w:numPr>
        <w:tabs>
          <w:tab w:val="left" w:pos="567"/>
        </w:tabs>
        <w:jc w:val="both"/>
        <w:rPr>
          <w:szCs w:val="22"/>
        </w:rPr>
      </w:pPr>
      <w:r w:rsidRPr="006605A2">
        <w:rPr>
          <w:szCs w:val="22"/>
        </w:rPr>
        <w:t>PSC(j)</w:t>
      </w:r>
      <w:r w:rsidR="004A1125" w:rsidRPr="006605A2">
        <w:rPr>
          <w:szCs w:val="22"/>
        </w:rPr>
        <w:t>.</w:t>
      </w:r>
    </w:p>
    <w:p w14:paraId="41D91C51" w14:textId="6AC92351" w:rsidR="00FD00ED" w:rsidRPr="00D91E8E" w:rsidRDefault="00FD00ED" w:rsidP="00437EB8">
      <w:pPr>
        <w:pStyle w:val="ListParagraph"/>
        <w:numPr>
          <w:ilvl w:val="1"/>
          <w:numId w:val="38"/>
        </w:numPr>
        <w:tabs>
          <w:tab w:val="left" w:pos="567"/>
        </w:tabs>
        <w:jc w:val="both"/>
        <w:rPr>
          <w:szCs w:val="22"/>
        </w:rPr>
      </w:pPr>
      <w:r w:rsidRPr="006605A2">
        <w:rPr>
          <w:szCs w:val="22"/>
        </w:rPr>
        <w:t xml:space="preserve">Project Management </w:t>
      </w:r>
      <w:r w:rsidR="004A1125" w:rsidRPr="006605A2">
        <w:rPr>
          <w:szCs w:val="22"/>
        </w:rPr>
        <w:t xml:space="preserve">qualification </w:t>
      </w:r>
      <w:r w:rsidRPr="006605A2">
        <w:rPr>
          <w:szCs w:val="22"/>
        </w:rPr>
        <w:t>(PRINCE2, ACMP or</w:t>
      </w:r>
      <w:r w:rsidRPr="00D91E8E">
        <w:rPr>
          <w:szCs w:val="22"/>
        </w:rPr>
        <w:t xml:space="preserve"> equivalent)</w:t>
      </w:r>
      <w:r w:rsidR="004A1125" w:rsidRPr="00D91E8E">
        <w:rPr>
          <w:szCs w:val="22"/>
        </w:rPr>
        <w:t xml:space="preserve"> or equivalent CV experience.</w:t>
      </w:r>
    </w:p>
    <w:p w14:paraId="415CC0B4" w14:textId="2D254592" w:rsidR="004A1125" w:rsidRDefault="004A1125" w:rsidP="00437EB8">
      <w:pPr>
        <w:pStyle w:val="ListParagraph"/>
        <w:numPr>
          <w:ilvl w:val="1"/>
          <w:numId w:val="38"/>
        </w:numPr>
        <w:tabs>
          <w:tab w:val="left" w:pos="567"/>
        </w:tabs>
        <w:jc w:val="both"/>
        <w:rPr>
          <w:szCs w:val="22"/>
        </w:rPr>
      </w:pPr>
      <w:r w:rsidRPr="00D91E8E">
        <w:rPr>
          <w:szCs w:val="22"/>
        </w:rPr>
        <w:t>Experience in insights, KPI and outcome evaluations.</w:t>
      </w:r>
    </w:p>
    <w:p w14:paraId="09EAAFB5" w14:textId="77777777" w:rsidR="006468C0" w:rsidRPr="00D91E8E" w:rsidRDefault="006468C0" w:rsidP="006468C0">
      <w:pPr>
        <w:pStyle w:val="ListParagraph"/>
        <w:tabs>
          <w:tab w:val="left" w:pos="567"/>
        </w:tabs>
        <w:ind w:left="1440"/>
        <w:jc w:val="both"/>
        <w:rPr>
          <w:szCs w:val="22"/>
        </w:rPr>
      </w:pPr>
    </w:p>
    <w:p w14:paraId="648178E2" w14:textId="3E6A6A98" w:rsidR="003E7261" w:rsidRPr="00C10BF4" w:rsidRDefault="004A1125" w:rsidP="00041624">
      <w:pPr>
        <w:pStyle w:val="ListParagraph"/>
        <w:numPr>
          <w:ilvl w:val="0"/>
          <w:numId w:val="38"/>
        </w:numPr>
        <w:tabs>
          <w:tab w:val="left" w:pos="567"/>
        </w:tabs>
        <w:ind w:left="0" w:firstLine="0"/>
        <w:jc w:val="both"/>
        <w:rPr>
          <w:szCs w:val="22"/>
        </w:rPr>
      </w:pPr>
      <w:r w:rsidRPr="00C10BF4">
        <w:rPr>
          <w:szCs w:val="22"/>
        </w:rPr>
        <w:lastRenderedPageBreak/>
        <w:t>Experience of MOD budget management and commercials.</w:t>
      </w:r>
    </w:p>
    <w:p w14:paraId="73958FB3" w14:textId="4C38CC70" w:rsidR="006468C0" w:rsidRDefault="00041624" w:rsidP="00D91E8E">
      <w:pPr>
        <w:tabs>
          <w:tab w:val="left" w:pos="567"/>
        </w:tabs>
        <w:ind w:left="360"/>
        <w:jc w:val="both"/>
        <w:rPr>
          <w:b/>
          <w:bCs/>
          <w:szCs w:val="22"/>
        </w:rPr>
      </w:pPr>
      <w:r>
        <w:rPr>
          <w:noProof/>
        </w:rPr>
        <w:drawing>
          <wp:anchor distT="0" distB="0" distL="114300" distR="114300" simplePos="0" relativeHeight="251658240" behindDoc="0" locked="0" layoutInCell="1" allowOverlap="1" wp14:anchorId="797BB10F" wp14:editId="6EC1DB0A">
            <wp:simplePos x="0" y="0"/>
            <wp:positionH relativeFrom="margin">
              <wp:posOffset>-38100</wp:posOffset>
            </wp:positionH>
            <wp:positionV relativeFrom="paragraph">
              <wp:posOffset>168910</wp:posOffset>
            </wp:positionV>
            <wp:extent cx="5717821" cy="408675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7821" cy="4086756"/>
                    </a:xfrm>
                    <a:prstGeom prst="rect">
                      <a:avLst/>
                    </a:prstGeom>
                    <a:noFill/>
                  </pic:spPr>
                </pic:pic>
              </a:graphicData>
            </a:graphic>
            <wp14:sizeRelH relativeFrom="margin">
              <wp14:pctWidth>0</wp14:pctWidth>
            </wp14:sizeRelH>
            <wp14:sizeRelV relativeFrom="margin">
              <wp14:pctHeight>0</wp14:pctHeight>
            </wp14:sizeRelV>
          </wp:anchor>
        </w:drawing>
      </w:r>
    </w:p>
    <w:p w14:paraId="4C904E39" w14:textId="260A064D" w:rsidR="00D91E8E" w:rsidRDefault="00D91E8E" w:rsidP="00041624">
      <w:pPr>
        <w:pStyle w:val="ListParagraph"/>
        <w:numPr>
          <w:ilvl w:val="0"/>
          <w:numId w:val="38"/>
        </w:numPr>
        <w:tabs>
          <w:tab w:val="left" w:pos="567"/>
        </w:tabs>
        <w:ind w:left="0" w:firstLine="0"/>
        <w:jc w:val="both"/>
        <w:rPr>
          <w:b/>
          <w:bCs/>
          <w:szCs w:val="22"/>
        </w:rPr>
      </w:pPr>
      <w:r w:rsidRPr="00041624">
        <w:rPr>
          <w:b/>
          <w:bCs/>
          <w:szCs w:val="22"/>
        </w:rPr>
        <w:t>DOMESTIC ENGAGEMENT STRUCTURE</w:t>
      </w:r>
    </w:p>
    <w:p w14:paraId="342E0F3B" w14:textId="77777777" w:rsidR="00041624" w:rsidRPr="00041624" w:rsidRDefault="00041624" w:rsidP="00041624">
      <w:pPr>
        <w:pStyle w:val="ListParagraph"/>
        <w:rPr>
          <w:b/>
          <w:bCs/>
          <w:szCs w:val="22"/>
        </w:rPr>
      </w:pPr>
    </w:p>
    <w:p w14:paraId="05C98FAF" w14:textId="4D331DE6" w:rsidR="00041624" w:rsidRDefault="00041624" w:rsidP="00041624">
      <w:pPr>
        <w:tabs>
          <w:tab w:val="left" w:pos="567"/>
        </w:tabs>
        <w:jc w:val="both"/>
        <w:rPr>
          <w:b/>
          <w:bCs/>
          <w:szCs w:val="22"/>
        </w:rPr>
      </w:pPr>
    </w:p>
    <w:p w14:paraId="3D0EE6FB" w14:textId="7FC010A2" w:rsidR="00041624" w:rsidRDefault="00041624" w:rsidP="00041624">
      <w:pPr>
        <w:tabs>
          <w:tab w:val="left" w:pos="567"/>
        </w:tabs>
        <w:jc w:val="both"/>
        <w:rPr>
          <w:b/>
          <w:bCs/>
          <w:szCs w:val="22"/>
        </w:rPr>
      </w:pPr>
    </w:p>
    <w:p w14:paraId="064B14CF" w14:textId="345AD658" w:rsidR="00041624" w:rsidRDefault="00041624" w:rsidP="00041624">
      <w:pPr>
        <w:tabs>
          <w:tab w:val="left" w:pos="567"/>
        </w:tabs>
        <w:jc w:val="both"/>
        <w:rPr>
          <w:b/>
          <w:bCs/>
          <w:szCs w:val="22"/>
        </w:rPr>
      </w:pPr>
    </w:p>
    <w:p w14:paraId="44037404" w14:textId="7698C363" w:rsidR="00041624" w:rsidRDefault="00041624" w:rsidP="00041624">
      <w:pPr>
        <w:tabs>
          <w:tab w:val="left" w:pos="567"/>
        </w:tabs>
        <w:jc w:val="both"/>
        <w:rPr>
          <w:b/>
          <w:bCs/>
          <w:szCs w:val="22"/>
        </w:rPr>
      </w:pPr>
    </w:p>
    <w:p w14:paraId="6F1BD642" w14:textId="154355CE" w:rsidR="00041624" w:rsidRDefault="00041624" w:rsidP="00041624">
      <w:pPr>
        <w:tabs>
          <w:tab w:val="left" w:pos="567"/>
        </w:tabs>
        <w:jc w:val="both"/>
        <w:rPr>
          <w:b/>
          <w:bCs/>
          <w:szCs w:val="22"/>
        </w:rPr>
      </w:pPr>
    </w:p>
    <w:p w14:paraId="4A2166F6" w14:textId="11CC0B27" w:rsidR="00041624" w:rsidRDefault="00041624" w:rsidP="00041624">
      <w:pPr>
        <w:tabs>
          <w:tab w:val="left" w:pos="567"/>
        </w:tabs>
        <w:jc w:val="both"/>
        <w:rPr>
          <w:b/>
          <w:bCs/>
          <w:szCs w:val="22"/>
        </w:rPr>
      </w:pPr>
    </w:p>
    <w:p w14:paraId="53093D1B" w14:textId="247A2654" w:rsidR="00041624" w:rsidRDefault="00041624" w:rsidP="00041624">
      <w:pPr>
        <w:tabs>
          <w:tab w:val="left" w:pos="567"/>
        </w:tabs>
        <w:jc w:val="both"/>
        <w:rPr>
          <w:b/>
          <w:bCs/>
          <w:szCs w:val="22"/>
        </w:rPr>
      </w:pPr>
    </w:p>
    <w:p w14:paraId="7D1D1F1B" w14:textId="613F50A8" w:rsidR="00041624" w:rsidRDefault="00041624" w:rsidP="00041624">
      <w:pPr>
        <w:tabs>
          <w:tab w:val="left" w:pos="567"/>
        </w:tabs>
        <w:jc w:val="both"/>
        <w:rPr>
          <w:b/>
          <w:bCs/>
          <w:szCs w:val="22"/>
        </w:rPr>
      </w:pPr>
    </w:p>
    <w:p w14:paraId="550634FE" w14:textId="0DCE24F2" w:rsidR="00041624" w:rsidRDefault="00041624" w:rsidP="00041624">
      <w:pPr>
        <w:tabs>
          <w:tab w:val="left" w:pos="567"/>
        </w:tabs>
        <w:jc w:val="both"/>
        <w:rPr>
          <w:b/>
          <w:bCs/>
          <w:szCs w:val="22"/>
        </w:rPr>
      </w:pPr>
    </w:p>
    <w:p w14:paraId="2C726D03" w14:textId="3CCCD778" w:rsidR="00041624" w:rsidRDefault="00041624" w:rsidP="00041624">
      <w:pPr>
        <w:tabs>
          <w:tab w:val="left" w:pos="567"/>
        </w:tabs>
        <w:jc w:val="both"/>
        <w:rPr>
          <w:b/>
          <w:bCs/>
          <w:szCs w:val="22"/>
        </w:rPr>
      </w:pPr>
    </w:p>
    <w:p w14:paraId="1972E618" w14:textId="0A9476EB" w:rsidR="00041624" w:rsidRDefault="00041624" w:rsidP="00041624">
      <w:pPr>
        <w:tabs>
          <w:tab w:val="left" w:pos="567"/>
        </w:tabs>
        <w:jc w:val="both"/>
        <w:rPr>
          <w:b/>
          <w:bCs/>
          <w:szCs w:val="22"/>
        </w:rPr>
      </w:pPr>
    </w:p>
    <w:p w14:paraId="4871321D" w14:textId="77777777" w:rsidR="00041624" w:rsidRPr="00041624" w:rsidRDefault="00041624" w:rsidP="00041624">
      <w:pPr>
        <w:tabs>
          <w:tab w:val="left" w:pos="567"/>
        </w:tabs>
        <w:jc w:val="both"/>
        <w:rPr>
          <w:b/>
          <w:bCs/>
          <w:szCs w:val="22"/>
        </w:rPr>
      </w:pPr>
    </w:p>
    <w:p w14:paraId="7751E226" w14:textId="46086C8A" w:rsidR="00D91E8E" w:rsidRDefault="00D91E8E" w:rsidP="00D91E8E">
      <w:pPr>
        <w:tabs>
          <w:tab w:val="left" w:pos="567"/>
        </w:tabs>
        <w:ind w:left="360"/>
        <w:jc w:val="both"/>
        <w:rPr>
          <w:color w:val="7030A0"/>
          <w:szCs w:val="22"/>
        </w:rPr>
      </w:pPr>
    </w:p>
    <w:p w14:paraId="40519F57" w14:textId="0A0E6206" w:rsidR="00041624" w:rsidRDefault="00041624" w:rsidP="00D91E8E">
      <w:pPr>
        <w:tabs>
          <w:tab w:val="left" w:pos="567"/>
        </w:tabs>
        <w:ind w:left="360"/>
        <w:jc w:val="both"/>
        <w:rPr>
          <w:szCs w:val="22"/>
        </w:rPr>
      </w:pPr>
    </w:p>
    <w:p w14:paraId="2B9F7865" w14:textId="71D2A944" w:rsidR="00041624" w:rsidRDefault="00041624" w:rsidP="00D91E8E">
      <w:pPr>
        <w:tabs>
          <w:tab w:val="left" w:pos="567"/>
        </w:tabs>
        <w:ind w:left="360"/>
        <w:jc w:val="both"/>
        <w:rPr>
          <w:szCs w:val="22"/>
        </w:rPr>
      </w:pPr>
    </w:p>
    <w:p w14:paraId="1B900479" w14:textId="77777777" w:rsidR="00041624" w:rsidRDefault="00041624" w:rsidP="00D91E8E">
      <w:pPr>
        <w:tabs>
          <w:tab w:val="left" w:pos="567"/>
        </w:tabs>
        <w:ind w:left="360"/>
        <w:jc w:val="both"/>
        <w:rPr>
          <w:szCs w:val="22"/>
        </w:rPr>
      </w:pPr>
    </w:p>
    <w:p w14:paraId="7FF26B15" w14:textId="273C5221" w:rsidR="00041624" w:rsidRDefault="00041624" w:rsidP="00D91E8E">
      <w:pPr>
        <w:tabs>
          <w:tab w:val="left" w:pos="567"/>
        </w:tabs>
        <w:ind w:left="360"/>
        <w:jc w:val="both"/>
        <w:rPr>
          <w:szCs w:val="22"/>
        </w:rPr>
      </w:pPr>
    </w:p>
    <w:p w14:paraId="18087AB3" w14:textId="77777777" w:rsidR="00041624" w:rsidRDefault="00041624" w:rsidP="00D91E8E">
      <w:pPr>
        <w:tabs>
          <w:tab w:val="left" w:pos="567"/>
        </w:tabs>
        <w:ind w:left="360"/>
        <w:jc w:val="both"/>
        <w:rPr>
          <w:szCs w:val="22"/>
        </w:rPr>
      </w:pPr>
    </w:p>
    <w:p w14:paraId="7DC8F6A5" w14:textId="1AE24A40" w:rsidR="00041624" w:rsidRDefault="00041624" w:rsidP="00D91E8E">
      <w:pPr>
        <w:tabs>
          <w:tab w:val="left" w:pos="567"/>
        </w:tabs>
        <w:ind w:left="360"/>
        <w:jc w:val="both"/>
        <w:rPr>
          <w:szCs w:val="22"/>
        </w:rPr>
      </w:pPr>
    </w:p>
    <w:p w14:paraId="388B5AA4" w14:textId="77777777" w:rsidR="00041624" w:rsidRDefault="00041624" w:rsidP="00D91E8E">
      <w:pPr>
        <w:tabs>
          <w:tab w:val="left" w:pos="567"/>
        </w:tabs>
        <w:ind w:left="360"/>
        <w:jc w:val="both"/>
        <w:rPr>
          <w:szCs w:val="22"/>
        </w:rPr>
      </w:pPr>
    </w:p>
    <w:p w14:paraId="6F46E581" w14:textId="77777777" w:rsidR="00041624" w:rsidRDefault="00041624" w:rsidP="00D91E8E">
      <w:pPr>
        <w:tabs>
          <w:tab w:val="left" w:pos="567"/>
        </w:tabs>
        <w:ind w:left="360"/>
        <w:jc w:val="both"/>
        <w:rPr>
          <w:szCs w:val="22"/>
        </w:rPr>
      </w:pPr>
    </w:p>
    <w:p w14:paraId="4E72A209" w14:textId="1B7B2025" w:rsidR="00041624" w:rsidRDefault="00041624" w:rsidP="00D91E8E">
      <w:pPr>
        <w:tabs>
          <w:tab w:val="left" w:pos="567"/>
        </w:tabs>
        <w:ind w:left="360"/>
        <w:jc w:val="both"/>
        <w:rPr>
          <w:szCs w:val="22"/>
        </w:rPr>
      </w:pPr>
    </w:p>
    <w:p w14:paraId="2263DCFA" w14:textId="77777777" w:rsidR="00041624" w:rsidRDefault="00041624" w:rsidP="00D91E8E">
      <w:pPr>
        <w:tabs>
          <w:tab w:val="left" w:pos="567"/>
        </w:tabs>
        <w:ind w:left="360"/>
        <w:jc w:val="both"/>
        <w:rPr>
          <w:szCs w:val="22"/>
        </w:rPr>
      </w:pPr>
    </w:p>
    <w:p w14:paraId="41202DB0" w14:textId="7939813D" w:rsidR="00FD00ED" w:rsidRDefault="00FD00ED" w:rsidP="00041624">
      <w:pPr>
        <w:tabs>
          <w:tab w:val="left" w:pos="567"/>
        </w:tabs>
        <w:jc w:val="both"/>
        <w:rPr>
          <w:szCs w:val="22"/>
        </w:rPr>
      </w:pPr>
    </w:p>
    <w:p w14:paraId="2E1FECFC" w14:textId="727B214C" w:rsidR="00041624" w:rsidRPr="00041624" w:rsidRDefault="00041624" w:rsidP="00041624">
      <w:pPr>
        <w:pStyle w:val="ListParagraph"/>
        <w:numPr>
          <w:ilvl w:val="0"/>
          <w:numId w:val="38"/>
        </w:numPr>
        <w:tabs>
          <w:tab w:val="left" w:pos="567"/>
        </w:tabs>
        <w:ind w:left="0" w:hanging="11"/>
        <w:jc w:val="both"/>
        <w:rPr>
          <w:szCs w:val="22"/>
        </w:rPr>
      </w:pPr>
      <w:r>
        <w:rPr>
          <w:szCs w:val="22"/>
        </w:rPr>
        <w:t xml:space="preserve">Role sponsor is </w:t>
      </w:r>
      <w:proofErr w:type="spellStart"/>
      <w:r>
        <w:rPr>
          <w:szCs w:val="22"/>
        </w:rPr>
        <w:t>Jesscia</w:t>
      </w:r>
      <w:proofErr w:type="spellEnd"/>
      <w:r>
        <w:rPr>
          <w:szCs w:val="22"/>
        </w:rPr>
        <w:t xml:space="preserve"> McKeever (</w:t>
      </w:r>
      <w:hyperlink r:id="rId17" w:history="1">
        <w:r w:rsidRPr="0017596A">
          <w:rPr>
            <w:rStyle w:val="Hyperlink"/>
            <w:szCs w:val="22"/>
          </w:rPr>
          <w:t>Jessica.mckeever100@mod.gov.uk</w:t>
        </w:r>
      </w:hyperlink>
      <w:r>
        <w:rPr>
          <w:szCs w:val="22"/>
        </w:rPr>
        <w:t xml:space="preserve">).  </w:t>
      </w:r>
    </w:p>
    <w:sectPr w:rsidR="00041624" w:rsidRPr="00041624" w:rsidSect="006468C0">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pgMar w:top="1134" w:right="1134" w:bottom="993"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6010F" w14:textId="77777777" w:rsidR="00F7262E" w:rsidRDefault="00F7262E" w:rsidP="008A4476">
      <w:r>
        <w:separator/>
      </w:r>
    </w:p>
  </w:endnote>
  <w:endnote w:type="continuationSeparator" w:id="0">
    <w:p w14:paraId="68783693" w14:textId="77777777" w:rsidR="00F7262E" w:rsidRDefault="00F7262E" w:rsidP="008A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Helvetica Neue">
    <w:charset w:val="00"/>
    <w:family w:val="swiss"/>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E4E9" w14:textId="77777777" w:rsidR="008A4476" w:rsidRDefault="008A4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13C64" w14:textId="77777777" w:rsidR="008A4476" w:rsidRDefault="008A44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C8C70" w14:textId="77777777" w:rsidR="008A4476" w:rsidRDefault="008A4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5E8D7" w14:textId="77777777" w:rsidR="00F7262E" w:rsidRDefault="00F7262E" w:rsidP="008A4476">
      <w:r>
        <w:separator/>
      </w:r>
    </w:p>
  </w:footnote>
  <w:footnote w:type="continuationSeparator" w:id="0">
    <w:p w14:paraId="6A5DE727" w14:textId="77777777" w:rsidR="00F7262E" w:rsidRDefault="00F7262E" w:rsidP="008A4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1C0B2" w14:textId="6CDF752F" w:rsidR="008A4476" w:rsidRDefault="008A4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7FE3C" w14:textId="539F77E5" w:rsidR="008A4476" w:rsidRDefault="008A44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4D5D8" w14:textId="1F2F1904" w:rsidR="008A4476" w:rsidRDefault="008A4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344AD1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BF4DD7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1B165E"/>
    <w:multiLevelType w:val="singleLevel"/>
    <w:tmpl w:val="08090001"/>
    <w:lvl w:ilvl="0">
      <w:start w:val="1"/>
      <w:numFmt w:val="bullet"/>
      <w:lvlText w:val=""/>
      <w:lvlJc w:val="left"/>
      <w:pPr>
        <w:ind w:left="360" w:hanging="360"/>
      </w:pPr>
      <w:rPr>
        <w:rFonts w:ascii="Symbol" w:hAnsi="Symbol" w:hint="default"/>
        <w:b w:val="0"/>
        <w:bCs/>
      </w:rPr>
    </w:lvl>
  </w:abstractNum>
  <w:abstractNum w:abstractNumId="3" w15:restartNumberingAfterBreak="0">
    <w:nsid w:val="041258A7"/>
    <w:multiLevelType w:val="hybridMultilevel"/>
    <w:tmpl w:val="A6EE8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4271A8"/>
    <w:multiLevelType w:val="hybridMultilevel"/>
    <w:tmpl w:val="125EF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B3796"/>
    <w:multiLevelType w:val="hybridMultilevel"/>
    <w:tmpl w:val="8D325034"/>
    <w:lvl w:ilvl="0" w:tplc="08090001">
      <w:start w:val="1"/>
      <w:numFmt w:val="bullet"/>
      <w:lvlText w:val=""/>
      <w:lvlJc w:val="left"/>
      <w:pPr>
        <w:tabs>
          <w:tab w:val="num" w:pos="927"/>
        </w:tabs>
        <w:ind w:left="927" w:hanging="360"/>
      </w:pPr>
      <w:rPr>
        <w:rFonts w:ascii="Symbol" w:hAnsi="Symbol"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6" w15:restartNumberingAfterBreak="0">
    <w:nsid w:val="13722FED"/>
    <w:multiLevelType w:val="multilevel"/>
    <w:tmpl w:val="4300D1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7670A98"/>
    <w:multiLevelType w:val="hybridMultilevel"/>
    <w:tmpl w:val="431A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F339C"/>
    <w:multiLevelType w:val="hybridMultilevel"/>
    <w:tmpl w:val="F6362C6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293920F0"/>
    <w:multiLevelType w:val="hybridMultilevel"/>
    <w:tmpl w:val="11E02C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2C442E"/>
    <w:multiLevelType w:val="hybridMultilevel"/>
    <w:tmpl w:val="94005D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E232671"/>
    <w:multiLevelType w:val="hybridMultilevel"/>
    <w:tmpl w:val="5D120CD8"/>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31DB4957"/>
    <w:multiLevelType w:val="hybridMultilevel"/>
    <w:tmpl w:val="C01C7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751787"/>
    <w:multiLevelType w:val="hybridMultilevel"/>
    <w:tmpl w:val="ADFE9F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200"/>
        </w:tabs>
        <w:ind w:left="120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61A3D6C"/>
    <w:multiLevelType w:val="hybridMultilevel"/>
    <w:tmpl w:val="3B0A720A"/>
    <w:lvl w:ilvl="0" w:tplc="08090001">
      <w:start w:val="1"/>
      <w:numFmt w:val="bullet"/>
      <w:lvlText w:val=""/>
      <w:lvlJc w:val="left"/>
      <w:pPr>
        <w:tabs>
          <w:tab w:val="num" w:pos="930"/>
        </w:tabs>
        <w:ind w:left="930" w:hanging="360"/>
      </w:pPr>
      <w:rPr>
        <w:rFonts w:ascii="Symbol" w:hAnsi="Symbol" w:hint="default"/>
      </w:rPr>
    </w:lvl>
    <w:lvl w:ilvl="1" w:tplc="08090019" w:tentative="1">
      <w:start w:val="1"/>
      <w:numFmt w:val="lowerLetter"/>
      <w:lvlText w:val="%2."/>
      <w:lvlJc w:val="left"/>
      <w:pPr>
        <w:tabs>
          <w:tab w:val="num" w:pos="1650"/>
        </w:tabs>
        <w:ind w:left="1650" w:hanging="360"/>
      </w:pPr>
    </w:lvl>
    <w:lvl w:ilvl="2" w:tplc="0809001B" w:tentative="1">
      <w:start w:val="1"/>
      <w:numFmt w:val="lowerRoman"/>
      <w:lvlText w:val="%3."/>
      <w:lvlJc w:val="right"/>
      <w:pPr>
        <w:tabs>
          <w:tab w:val="num" w:pos="2370"/>
        </w:tabs>
        <w:ind w:left="2370" w:hanging="180"/>
      </w:pPr>
    </w:lvl>
    <w:lvl w:ilvl="3" w:tplc="0809000F" w:tentative="1">
      <w:start w:val="1"/>
      <w:numFmt w:val="decimal"/>
      <w:lvlText w:val="%4."/>
      <w:lvlJc w:val="left"/>
      <w:pPr>
        <w:tabs>
          <w:tab w:val="num" w:pos="3090"/>
        </w:tabs>
        <w:ind w:left="3090" w:hanging="360"/>
      </w:pPr>
    </w:lvl>
    <w:lvl w:ilvl="4" w:tplc="08090019" w:tentative="1">
      <w:start w:val="1"/>
      <w:numFmt w:val="lowerLetter"/>
      <w:lvlText w:val="%5."/>
      <w:lvlJc w:val="left"/>
      <w:pPr>
        <w:tabs>
          <w:tab w:val="num" w:pos="3810"/>
        </w:tabs>
        <w:ind w:left="3810" w:hanging="360"/>
      </w:pPr>
    </w:lvl>
    <w:lvl w:ilvl="5" w:tplc="0809001B" w:tentative="1">
      <w:start w:val="1"/>
      <w:numFmt w:val="lowerRoman"/>
      <w:lvlText w:val="%6."/>
      <w:lvlJc w:val="right"/>
      <w:pPr>
        <w:tabs>
          <w:tab w:val="num" w:pos="4530"/>
        </w:tabs>
        <w:ind w:left="4530" w:hanging="180"/>
      </w:pPr>
    </w:lvl>
    <w:lvl w:ilvl="6" w:tplc="0809000F" w:tentative="1">
      <w:start w:val="1"/>
      <w:numFmt w:val="decimal"/>
      <w:lvlText w:val="%7."/>
      <w:lvlJc w:val="left"/>
      <w:pPr>
        <w:tabs>
          <w:tab w:val="num" w:pos="5250"/>
        </w:tabs>
        <w:ind w:left="5250" w:hanging="360"/>
      </w:pPr>
    </w:lvl>
    <w:lvl w:ilvl="7" w:tplc="08090019" w:tentative="1">
      <w:start w:val="1"/>
      <w:numFmt w:val="lowerLetter"/>
      <w:lvlText w:val="%8."/>
      <w:lvlJc w:val="left"/>
      <w:pPr>
        <w:tabs>
          <w:tab w:val="num" w:pos="5970"/>
        </w:tabs>
        <w:ind w:left="5970" w:hanging="360"/>
      </w:pPr>
    </w:lvl>
    <w:lvl w:ilvl="8" w:tplc="0809001B" w:tentative="1">
      <w:start w:val="1"/>
      <w:numFmt w:val="lowerRoman"/>
      <w:lvlText w:val="%9."/>
      <w:lvlJc w:val="right"/>
      <w:pPr>
        <w:tabs>
          <w:tab w:val="num" w:pos="6690"/>
        </w:tabs>
        <w:ind w:left="6690" w:hanging="180"/>
      </w:pPr>
    </w:lvl>
  </w:abstractNum>
  <w:abstractNum w:abstractNumId="15" w15:restartNumberingAfterBreak="0">
    <w:nsid w:val="37270E6F"/>
    <w:multiLevelType w:val="hybridMultilevel"/>
    <w:tmpl w:val="B06464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D87491"/>
    <w:multiLevelType w:val="hybridMultilevel"/>
    <w:tmpl w:val="54BC4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D7314B"/>
    <w:multiLevelType w:val="hybridMultilevel"/>
    <w:tmpl w:val="8A1A9BB6"/>
    <w:lvl w:ilvl="0" w:tplc="CDF60C9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EA7496"/>
    <w:multiLevelType w:val="hybridMultilevel"/>
    <w:tmpl w:val="E6D40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424269"/>
    <w:multiLevelType w:val="hybridMultilevel"/>
    <w:tmpl w:val="10502BD8"/>
    <w:lvl w:ilvl="0" w:tplc="CDF60C9A">
      <w:start w:val="1"/>
      <w:numFmt w:val="bullet"/>
      <w:pStyle w:val="List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650AEC"/>
    <w:multiLevelType w:val="hybridMultilevel"/>
    <w:tmpl w:val="65F016C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B896074"/>
    <w:multiLevelType w:val="hybridMultilevel"/>
    <w:tmpl w:val="C4C8D7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207957"/>
    <w:multiLevelType w:val="hybridMultilevel"/>
    <w:tmpl w:val="CE10BCA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C544EC7"/>
    <w:multiLevelType w:val="hybridMultilevel"/>
    <w:tmpl w:val="026E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27458A"/>
    <w:multiLevelType w:val="hybridMultilevel"/>
    <w:tmpl w:val="FD5C3D5A"/>
    <w:lvl w:ilvl="0" w:tplc="0809000F">
      <w:start w:val="1"/>
      <w:numFmt w:val="decimal"/>
      <w:lvlText w:val="%1."/>
      <w:lvlJc w:val="left"/>
      <w:pPr>
        <w:tabs>
          <w:tab w:val="num" w:pos="956"/>
        </w:tabs>
        <w:ind w:left="956" w:hanging="360"/>
      </w:pPr>
    </w:lvl>
    <w:lvl w:ilvl="1" w:tplc="08090019" w:tentative="1">
      <w:start w:val="1"/>
      <w:numFmt w:val="lowerLetter"/>
      <w:lvlText w:val="%2."/>
      <w:lvlJc w:val="left"/>
      <w:pPr>
        <w:tabs>
          <w:tab w:val="num" w:pos="1676"/>
        </w:tabs>
        <w:ind w:left="1676" w:hanging="360"/>
      </w:pPr>
    </w:lvl>
    <w:lvl w:ilvl="2" w:tplc="0809001B" w:tentative="1">
      <w:start w:val="1"/>
      <w:numFmt w:val="lowerRoman"/>
      <w:lvlText w:val="%3."/>
      <w:lvlJc w:val="right"/>
      <w:pPr>
        <w:tabs>
          <w:tab w:val="num" w:pos="2396"/>
        </w:tabs>
        <w:ind w:left="2396" w:hanging="180"/>
      </w:pPr>
    </w:lvl>
    <w:lvl w:ilvl="3" w:tplc="0809000F" w:tentative="1">
      <w:start w:val="1"/>
      <w:numFmt w:val="decimal"/>
      <w:lvlText w:val="%4."/>
      <w:lvlJc w:val="left"/>
      <w:pPr>
        <w:tabs>
          <w:tab w:val="num" w:pos="3116"/>
        </w:tabs>
        <w:ind w:left="3116" w:hanging="360"/>
      </w:pPr>
    </w:lvl>
    <w:lvl w:ilvl="4" w:tplc="08090019" w:tentative="1">
      <w:start w:val="1"/>
      <w:numFmt w:val="lowerLetter"/>
      <w:lvlText w:val="%5."/>
      <w:lvlJc w:val="left"/>
      <w:pPr>
        <w:tabs>
          <w:tab w:val="num" w:pos="3836"/>
        </w:tabs>
        <w:ind w:left="3836" w:hanging="360"/>
      </w:pPr>
    </w:lvl>
    <w:lvl w:ilvl="5" w:tplc="0809001B" w:tentative="1">
      <w:start w:val="1"/>
      <w:numFmt w:val="lowerRoman"/>
      <w:lvlText w:val="%6."/>
      <w:lvlJc w:val="right"/>
      <w:pPr>
        <w:tabs>
          <w:tab w:val="num" w:pos="4556"/>
        </w:tabs>
        <w:ind w:left="4556" w:hanging="180"/>
      </w:pPr>
    </w:lvl>
    <w:lvl w:ilvl="6" w:tplc="0809000F" w:tentative="1">
      <w:start w:val="1"/>
      <w:numFmt w:val="decimal"/>
      <w:lvlText w:val="%7."/>
      <w:lvlJc w:val="left"/>
      <w:pPr>
        <w:tabs>
          <w:tab w:val="num" w:pos="5276"/>
        </w:tabs>
        <w:ind w:left="5276" w:hanging="360"/>
      </w:pPr>
    </w:lvl>
    <w:lvl w:ilvl="7" w:tplc="08090019" w:tentative="1">
      <w:start w:val="1"/>
      <w:numFmt w:val="lowerLetter"/>
      <w:lvlText w:val="%8."/>
      <w:lvlJc w:val="left"/>
      <w:pPr>
        <w:tabs>
          <w:tab w:val="num" w:pos="5996"/>
        </w:tabs>
        <w:ind w:left="5996" w:hanging="360"/>
      </w:pPr>
    </w:lvl>
    <w:lvl w:ilvl="8" w:tplc="0809001B" w:tentative="1">
      <w:start w:val="1"/>
      <w:numFmt w:val="lowerRoman"/>
      <w:lvlText w:val="%9."/>
      <w:lvlJc w:val="right"/>
      <w:pPr>
        <w:tabs>
          <w:tab w:val="num" w:pos="6716"/>
        </w:tabs>
        <w:ind w:left="6716" w:hanging="180"/>
      </w:pPr>
    </w:lvl>
  </w:abstractNum>
  <w:abstractNum w:abstractNumId="25" w15:restartNumberingAfterBreak="0">
    <w:nsid w:val="65362052"/>
    <w:multiLevelType w:val="hybridMultilevel"/>
    <w:tmpl w:val="4D22A2D4"/>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683757D1"/>
    <w:multiLevelType w:val="hybridMultilevel"/>
    <w:tmpl w:val="B91AA9AE"/>
    <w:lvl w:ilvl="0" w:tplc="0390F43C">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002468"/>
    <w:multiLevelType w:val="hybridMultilevel"/>
    <w:tmpl w:val="B32E7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281C28"/>
    <w:multiLevelType w:val="hybridMultilevel"/>
    <w:tmpl w:val="DC924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5835DE"/>
    <w:multiLevelType w:val="hybridMultilevel"/>
    <w:tmpl w:val="817E451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E6F713C"/>
    <w:multiLevelType w:val="hybridMultilevel"/>
    <w:tmpl w:val="D842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801DD2"/>
    <w:multiLevelType w:val="hybridMultilevel"/>
    <w:tmpl w:val="2D22F1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3E04A0"/>
    <w:multiLevelType w:val="hybridMultilevel"/>
    <w:tmpl w:val="5F3A88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74BE74E5"/>
    <w:multiLevelType w:val="hybridMultilevel"/>
    <w:tmpl w:val="A96C3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F52E59"/>
    <w:multiLevelType w:val="hybridMultilevel"/>
    <w:tmpl w:val="C714D120"/>
    <w:lvl w:ilvl="0" w:tplc="08090001">
      <w:start w:val="1"/>
      <w:numFmt w:val="bullet"/>
      <w:lvlText w:val=""/>
      <w:lvlJc w:val="left"/>
      <w:pPr>
        <w:tabs>
          <w:tab w:val="num" w:pos="720"/>
        </w:tabs>
        <w:ind w:left="720" w:hanging="360"/>
      </w:pPr>
      <w:rPr>
        <w:rFonts w:ascii="Symbol" w:hAnsi="Symbol" w:hint="default"/>
      </w:rPr>
    </w:lvl>
    <w:lvl w:ilvl="1" w:tplc="193EDD50">
      <w:start w:val="1"/>
      <w:numFmt w:val="decimal"/>
      <w:lvlText w:val="%2."/>
      <w:lvlJc w:val="left"/>
      <w:pPr>
        <w:tabs>
          <w:tab w:val="num" w:pos="1440"/>
        </w:tabs>
        <w:ind w:left="1440" w:hanging="360"/>
      </w:pPr>
      <w:rPr>
        <w:rFonts w:hint="default"/>
        <w: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1A11CC"/>
    <w:multiLevelType w:val="hybridMultilevel"/>
    <w:tmpl w:val="D18CA07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7D544C33"/>
    <w:multiLevelType w:val="hybridMultilevel"/>
    <w:tmpl w:val="2B98C93A"/>
    <w:lvl w:ilvl="0" w:tplc="5AAA7D14">
      <w:start w:val="1"/>
      <w:numFmt w:val="decimal"/>
      <w:lvlText w:val="%1."/>
      <w:lvlJc w:val="left"/>
      <w:pPr>
        <w:tabs>
          <w:tab w:val="num" w:pos="567"/>
        </w:tabs>
        <w:ind w:left="0" w:firstLine="0"/>
      </w:pPr>
      <w:rPr>
        <w:rFonts w:hint="default"/>
      </w:rPr>
    </w:lvl>
    <w:lvl w:ilvl="1" w:tplc="A46C6430">
      <w:start w:val="1"/>
      <w:numFmt w:val="lowerLetter"/>
      <w:lvlText w:val="%2."/>
      <w:lvlJc w:val="left"/>
      <w:pPr>
        <w:tabs>
          <w:tab w:val="num" w:pos="1134"/>
        </w:tabs>
        <w:ind w:left="567" w:firstLine="0"/>
      </w:pPr>
      <w:rPr>
        <w:rFonts w:hint="default"/>
      </w:rPr>
    </w:lvl>
    <w:lvl w:ilvl="2" w:tplc="7A6CFE6E">
      <w:start w:val="1"/>
      <w:numFmt w:val="lowerRoman"/>
      <w:lvlText w:val="%3."/>
      <w:lvlJc w:val="left"/>
      <w:pPr>
        <w:tabs>
          <w:tab w:val="num" w:pos="1701"/>
        </w:tabs>
        <w:ind w:left="1134" w:firstLine="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num>
  <w:num w:numId="2">
    <w:abstractNumId w:val="34"/>
  </w:num>
  <w:num w:numId="3">
    <w:abstractNumId w:val="26"/>
  </w:num>
  <w:num w:numId="4">
    <w:abstractNumId w:val="15"/>
  </w:num>
  <w:num w:numId="5">
    <w:abstractNumId w:val="20"/>
  </w:num>
  <w:num w:numId="6">
    <w:abstractNumId w:val="2"/>
  </w:num>
  <w:num w:numId="7">
    <w:abstractNumId w:val="24"/>
  </w:num>
  <w:num w:numId="8">
    <w:abstractNumId w:val="36"/>
  </w:num>
  <w:num w:numId="9">
    <w:abstractNumId w:val="5"/>
  </w:num>
  <w:num w:numId="10">
    <w:abstractNumId w:val="14"/>
  </w:num>
  <w:num w:numId="11">
    <w:abstractNumId w:val="1"/>
  </w:num>
  <w:num w:numId="12">
    <w:abstractNumId w:val="0"/>
  </w:num>
  <w:num w:numId="13">
    <w:abstractNumId w:val="7"/>
  </w:num>
  <w:num w:numId="14">
    <w:abstractNumId w:val="2"/>
    <w:lvlOverride w:ilvl="0">
      <w:startOverride w:val="1"/>
    </w:lvlOverride>
  </w:num>
  <w:num w:numId="15">
    <w:abstractNumId w:val="23"/>
  </w:num>
  <w:num w:numId="16">
    <w:abstractNumId w:val="18"/>
  </w:num>
  <w:num w:numId="17">
    <w:abstractNumId w:val="32"/>
  </w:num>
  <w:num w:numId="18">
    <w:abstractNumId w:val="29"/>
  </w:num>
  <w:num w:numId="19">
    <w:abstractNumId w:val="25"/>
  </w:num>
  <w:num w:numId="20">
    <w:abstractNumId w:val="8"/>
  </w:num>
  <w:num w:numId="21">
    <w:abstractNumId w:val="11"/>
  </w:num>
  <w:num w:numId="22">
    <w:abstractNumId w:val="6"/>
  </w:num>
  <w:num w:numId="23">
    <w:abstractNumId w:val="27"/>
  </w:num>
  <w:num w:numId="24">
    <w:abstractNumId w:val="4"/>
  </w:num>
  <w:num w:numId="25">
    <w:abstractNumId w:val="10"/>
  </w:num>
  <w:num w:numId="26">
    <w:abstractNumId w:val="35"/>
  </w:num>
  <w:num w:numId="27">
    <w:abstractNumId w:val="30"/>
  </w:num>
  <w:num w:numId="28">
    <w:abstractNumId w:val="21"/>
  </w:num>
  <w:num w:numId="29">
    <w:abstractNumId w:val="22"/>
  </w:num>
  <w:num w:numId="30">
    <w:abstractNumId w:val="9"/>
  </w:num>
  <w:num w:numId="31">
    <w:abstractNumId w:val="33"/>
  </w:num>
  <w:num w:numId="32">
    <w:abstractNumId w:val="28"/>
  </w:num>
  <w:num w:numId="33">
    <w:abstractNumId w:val="12"/>
  </w:num>
  <w:num w:numId="34">
    <w:abstractNumId w:val="16"/>
  </w:num>
  <w:num w:numId="35">
    <w:abstractNumId w:val="19"/>
  </w:num>
  <w:num w:numId="36">
    <w:abstractNumId w:val="17"/>
  </w:num>
  <w:num w:numId="37">
    <w:abstractNumId w:val="3"/>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1C"/>
    <w:rsid w:val="00012B25"/>
    <w:rsid w:val="00014CE3"/>
    <w:rsid w:val="00021FC7"/>
    <w:rsid w:val="00041624"/>
    <w:rsid w:val="00047C6C"/>
    <w:rsid w:val="00061F77"/>
    <w:rsid w:val="00075950"/>
    <w:rsid w:val="00082EA6"/>
    <w:rsid w:val="00084020"/>
    <w:rsid w:val="000B331D"/>
    <w:rsid w:val="000C2195"/>
    <w:rsid w:val="000D0DB1"/>
    <w:rsid w:val="000D240E"/>
    <w:rsid w:val="001005A3"/>
    <w:rsid w:val="00120A05"/>
    <w:rsid w:val="00123371"/>
    <w:rsid w:val="00137B79"/>
    <w:rsid w:val="001621A9"/>
    <w:rsid w:val="0016473D"/>
    <w:rsid w:val="001A0976"/>
    <w:rsid w:val="001B17C0"/>
    <w:rsid w:val="001B7355"/>
    <w:rsid w:val="001C1DF2"/>
    <w:rsid w:val="001C34AC"/>
    <w:rsid w:val="001C61A6"/>
    <w:rsid w:val="001C6E06"/>
    <w:rsid w:val="001D24CE"/>
    <w:rsid w:val="001E476F"/>
    <w:rsid w:val="001F3F78"/>
    <w:rsid w:val="00204BAF"/>
    <w:rsid w:val="00210161"/>
    <w:rsid w:val="00215903"/>
    <w:rsid w:val="00234FAD"/>
    <w:rsid w:val="002576C6"/>
    <w:rsid w:val="002770E1"/>
    <w:rsid w:val="002853E2"/>
    <w:rsid w:val="00285B87"/>
    <w:rsid w:val="00290928"/>
    <w:rsid w:val="00290E44"/>
    <w:rsid w:val="002923C2"/>
    <w:rsid w:val="002A0AB6"/>
    <w:rsid w:val="002B1396"/>
    <w:rsid w:val="002B5B8C"/>
    <w:rsid w:val="002D36D3"/>
    <w:rsid w:val="002D79B1"/>
    <w:rsid w:val="002F04B1"/>
    <w:rsid w:val="003125A7"/>
    <w:rsid w:val="00324F78"/>
    <w:rsid w:val="00344ABC"/>
    <w:rsid w:val="0034530B"/>
    <w:rsid w:val="003B3417"/>
    <w:rsid w:val="003B5FFB"/>
    <w:rsid w:val="003E7261"/>
    <w:rsid w:val="003F4F8F"/>
    <w:rsid w:val="00403882"/>
    <w:rsid w:val="00414A33"/>
    <w:rsid w:val="004200C3"/>
    <w:rsid w:val="00437EB8"/>
    <w:rsid w:val="00441004"/>
    <w:rsid w:val="004839B8"/>
    <w:rsid w:val="004A1125"/>
    <w:rsid w:val="004B1560"/>
    <w:rsid w:val="004B2C9F"/>
    <w:rsid w:val="004C1FA6"/>
    <w:rsid w:val="004D1A37"/>
    <w:rsid w:val="004E0A4D"/>
    <w:rsid w:val="004F1A65"/>
    <w:rsid w:val="004F27AE"/>
    <w:rsid w:val="004F37A2"/>
    <w:rsid w:val="004F418B"/>
    <w:rsid w:val="004F4A8E"/>
    <w:rsid w:val="0050117B"/>
    <w:rsid w:val="00503881"/>
    <w:rsid w:val="005408FA"/>
    <w:rsid w:val="005429A0"/>
    <w:rsid w:val="00557573"/>
    <w:rsid w:val="005754B4"/>
    <w:rsid w:val="00582F4F"/>
    <w:rsid w:val="005A3337"/>
    <w:rsid w:val="005B1D1C"/>
    <w:rsid w:val="005B4A57"/>
    <w:rsid w:val="005C5823"/>
    <w:rsid w:val="005D71EC"/>
    <w:rsid w:val="005F7A10"/>
    <w:rsid w:val="00617766"/>
    <w:rsid w:val="00617875"/>
    <w:rsid w:val="006245F8"/>
    <w:rsid w:val="00643D75"/>
    <w:rsid w:val="006468C0"/>
    <w:rsid w:val="006605A2"/>
    <w:rsid w:val="0067106B"/>
    <w:rsid w:val="006840EC"/>
    <w:rsid w:val="00684C0E"/>
    <w:rsid w:val="0069136A"/>
    <w:rsid w:val="006932B8"/>
    <w:rsid w:val="006A580C"/>
    <w:rsid w:val="006A60D5"/>
    <w:rsid w:val="006C013D"/>
    <w:rsid w:val="006C37F3"/>
    <w:rsid w:val="006C7CD2"/>
    <w:rsid w:val="006E4974"/>
    <w:rsid w:val="006F1A3D"/>
    <w:rsid w:val="006F7298"/>
    <w:rsid w:val="0070683D"/>
    <w:rsid w:val="00724454"/>
    <w:rsid w:val="007379D8"/>
    <w:rsid w:val="0074627E"/>
    <w:rsid w:val="00746385"/>
    <w:rsid w:val="00755469"/>
    <w:rsid w:val="0076018A"/>
    <w:rsid w:val="00776548"/>
    <w:rsid w:val="007772E8"/>
    <w:rsid w:val="007A05C3"/>
    <w:rsid w:val="007B4BA8"/>
    <w:rsid w:val="007D096C"/>
    <w:rsid w:val="007F782C"/>
    <w:rsid w:val="0081542E"/>
    <w:rsid w:val="008206FA"/>
    <w:rsid w:val="00837ECE"/>
    <w:rsid w:val="0084081A"/>
    <w:rsid w:val="00841B39"/>
    <w:rsid w:val="00856E46"/>
    <w:rsid w:val="00862F6A"/>
    <w:rsid w:val="0086312A"/>
    <w:rsid w:val="00866355"/>
    <w:rsid w:val="008A4476"/>
    <w:rsid w:val="008A7F50"/>
    <w:rsid w:val="008B43AE"/>
    <w:rsid w:val="008F5D07"/>
    <w:rsid w:val="00922AF4"/>
    <w:rsid w:val="00927F27"/>
    <w:rsid w:val="00937D0D"/>
    <w:rsid w:val="00960B2A"/>
    <w:rsid w:val="00972636"/>
    <w:rsid w:val="009C10F5"/>
    <w:rsid w:val="009D188E"/>
    <w:rsid w:val="009D4FA0"/>
    <w:rsid w:val="009D5C53"/>
    <w:rsid w:val="00A00DB0"/>
    <w:rsid w:val="00A154D2"/>
    <w:rsid w:val="00A21EF0"/>
    <w:rsid w:val="00A22295"/>
    <w:rsid w:val="00A22502"/>
    <w:rsid w:val="00A35AE8"/>
    <w:rsid w:val="00A47B25"/>
    <w:rsid w:val="00A5147A"/>
    <w:rsid w:val="00A573C1"/>
    <w:rsid w:val="00A655BD"/>
    <w:rsid w:val="00A813BB"/>
    <w:rsid w:val="00A86CF6"/>
    <w:rsid w:val="00A926F7"/>
    <w:rsid w:val="00AD26FD"/>
    <w:rsid w:val="00AE1769"/>
    <w:rsid w:val="00AE242C"/>
    <w:rsid w:val="00AE2D83"/>
    <w:rsid w:val="00B0083D"/>
    <w:rsid w:val="00B06221"/>
    <w:rsid w:val="00B10939"/>
    <w:rsid w:val="00B12EF6"/>
    <w:rsid w:val="00B22B2A"/>
    <w:rsid w:val="00B36CBE"/>
    <w:rsid w:val="00B42194"/>
    <w:rsid w:val="00B653A5"/>
    <w:rsid w:val="00B82B2F"/>
    <w:rsid w:val="00B83776"/>
    <w:rsid w:val="00B90773"/>
    <w:rsid w:val="00BD0305"/>
    <w:rsid w:val="00BE45A3"/>
    <w:rsid w:val="00BF601E"/>
    <w:rsid w:val="00BF6A23"/>
    <w:rsid w:val="00C05CD8"/>
    <w:rsid w:val="00C06303"/>
    <w:rsid w:val="00C1099B"/>
    <w:rsid w:val="00C10BF4"/>
    <w:rsid w:val="00C271D0"/>
    <w:rsid w:val="00C2771D"/>
    <w:rsid w:val="00C36022"/>
    <w:rsid w:val="00C424C9"/>
    <w:rsid w:val="00C42ACD"/>
    <w:rsid w:val="00C71BE3"/>
    <w:rsid w:val="00C739EE"/>
    <w:rsid w:val="00C77D69"/>
    <w:rsid w:val="00C86596"/>
    <w:rsid w:val="00CC7122"/>
    <w:rsid w:val="00D1183B"/>
    <w:rsid w:val="00D14818"/>
    <w:rsid w:val="00D235CA"/>
    <w:rsid w:val="00D30505"/>
    <w:rsid w:val="00D30C13"/>
    <w:rsid w:val="00D45CBA"/>
    <w:rsid w:val="00D556DA"/>
    <w:rsid w:val="00D60799"/>
    <w:rsid w:val="00D73130"/>
    <w:rsid w:val="00D87E53"/>
    <w:rsid w:val="00D91E8E"/>
    <w:rsid w:val="00DA04B0"/>
    <w:rsid w:val="00DA3D8C"/>
    <w:rsid w:val="00DB62CB"/>
    <w:rsid w:val="00DD340A"/>
    <w:rsid w:val="00DF26CD"/>
    <w:rsid w:val="00DF5080"/>
    <w:rsid w:val="00E01E25"/>
    <w:rsid w:val="00E476C7"/>
    <w:rsid w:val="00E51EA1"/>
    <w:rsid w:val="00E62718"/>
    <w:rsid w:val="00E74AAA"/>
    <w:rsid w:val="00E829E0"/>
    <w:rsid w:val="00EA4DD3"/>
    <w:rsid w:val="00EA6A08"/>
    <w:rsid w:val="00ED0024"/>
    <w:rsid w:val="00EE15B4"/>
    <w:rsid w:val="00EE2C45"/>
    <w:rsid w:val="00EE56D0"/>
    <w:rsid w:val="00EE6A30"/>
    <w:rsid w:val="00EF0C58"/>
    <w:rsid w:val="00F211E6"/>
    <w:rsid w:val="00F357F8"/>
    <w:rsid w:val="00F641B8"/>
    <w:rsid w:val="00F7127C"/>
    <w:rsid w:val="00F7262E"/>
    <w:rsid w:val="00F7775A"/>
    <w:rsid w:val="00F840FD"/>
    <w:rsid w:val="00F959D8"/>
    <w:rsid w:val="00F976A4"/>
    <w:rsid w:val="00FA3077"/>
    <w:rsid w:val="00FA53CF"/>
    <w:rsid w:val="00FC4E5B"/>
    <w:rsid w:val="00FD00ED"/>
    <w:rsid w:val="00FD481F"/>
    <w:rsid w:val="00FD59ED"/>
    <w:rsid w:val="00FE3327"/>
    <w:rsid w:val="00FE3624"/>
    <w:rsid w:val="00FE6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956E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1D1C"/>
    <w:pPr>
      <w:overflowPunct w:val="0"/>
      <w:autoSpaceDE w:val="0"/>
      <w:autoSpaceDN w:val="0"/>
      <w:adjustRightInd w:val="0"/>
      <w:textAlignment w:val="baseline"/>
    </w:pPr>
    <w:rPr>
      <w:rFonts w:ascii="Arial" w:eastAsia="Times New Roman" w:hAnsi="Arial" w:cs="Times New Roman"/>
      <w:kern w:val="22"/>
      <w:sz w:val="22"/>
      <w:szCs w:val="20"/>
      <w:lang w:val="en-GB"/>
    </w:rPr>
  </w:style>
  <w:style w:type="paragraph" w:styleId="Heading1">
    <w:name w:val="heading 1"/>
    <w:basedOn w:val="Normal"/>
    <w:next w:val="Normal"/>
    <w:link w:val="Heading1Char"/>
    <w:qFormat/>
    <w:rsid w:val="005B1D1C"/>
    <w:pPr>
      <w:keepNext/>
      <w:spacing w:before="240" w:after="60"/>
      <w:outlineLvl w:val="0"/>
    </w:pPr>
    <w:rPr>
      <w:rFonts w:cs="Arial"/>
      <w:b/>
      <w:bCs/>
      <w:kern w:val="32"/>
      <w:sz w:val="32"/>
      <w:szCs w:val="32"/>
    </w:rPr>
  </w:style>
  <w:style w:type="paragraph" w:styleId="Heading3">
    <w:name w:val="heading 3"/>
    <w:basedOn w:val="Normal"/>
    <w:next w:val="Normal"/>
    <w:link w:val="Heading3Char"/>
    <w:qFormat/>
    <w:rsid w:val="005B1D1C"/>
    <w:pPr>
      <w:keepNext/>
      <w:spacing w:before="240" w:after="60"/>
      <w:outlineLvl w:val="2"/>
    </w:pPr>
    <w:rPr>
      <w:b/>
      <w:sz w:val="26"/>
    </w:rPr>
  </w:style>
  <w:style w:type="paragraph" w:styleId="Heading5">
    <w:name w:val="heading 5"/>
    <w:basedOn w:val="Normal"/>
    <w:next w:val="Normal"/>
    <w:link w:val="Heading5Char"/>
    <w:qFormat/>
    <w:rsid w:val="005B1D1C"/>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D1C"/>
    <w:rPr>
      <w:rFonts w:ascii="Arial" w:eastAsia="Times New Roman" w:hAnsi="Arial" w:cs="Arial"/>
      <w:b/>
      <w:bCs/>
      <w:kern w:val="32"/>
      <w:sz w:val="32"/>
      <w:szCs w:val="32"/>
      <w:lang w:val="en-GB"/>
    </w:rPr>
  </w:style>
  <w:style w:type="character" w:customStyle="1" w:styleId="Heading3Char">
    <w:name w:val="Heading 3 Char"/>
    <w:basedOn w:val="DefaultParagraphFont"/>
    <w:link w:val="Heading3"/>
    <w:rsid w:val="005B1D1C"/>
    <w:rPr>
      <w:rFonts w:ascii="Arial" w:eastAsia="Times New Roman" w:hAnsi="Arial" w:cs="Times New Roman"/>
      <w:b/>
      <w:kern w:val="22"/>
      <w:sz w:val="26"/>
      <w:szCs w:val="20"/>
      <w:lang w:val="en-GB"/>
    </w:rPr>
  </w:style>
  <w:style w:type="character" w:customStyle="1" w:styleId="Heading5Char">
    <w:name w:val="Heading 5 Char"/>
    <w:basedOn w:val="DefaultParagraphFont"/>
    <w:link w:val="Heading5"/>
    <w:rsid w:val="005B1D1C"/>
    <w:rPr>
      <w:rFonts w:ascii="Arial" w:eastAsia="Times New Roman" w:hAnsi="Arial" w:cs="Times New Roman"/>
      <w:b/>
      <w:i/>
      <w:kern w:val="22"/>
      <w:sz w:val="26"/>
      <w:szCs w:val="20"/>
      <w:lang w:val="en-GB"/>
    </w:rPr>
  </w:style>
  <w:style w:type="paragraph" w:styleId="BodyText">
    <w:name w:val="Body Text"/>
    <w:basedOn w:val="Normal"/>
    <w:link w:val="BodyTextChar"/>
    <w:rsid w:val="005B1D1C"/>
    <w:pPr>
      <w:overflowPunct/>
      <w:autoSpaceDE/>
      <w:autoSpaceDN/>
      <w:adjustRightInd/>
      <w:jc w:val="center"/>
      <w:textAlignment w:val="auto"/>
    </w:pPr>
    <w:rPr>
      <w:rFonts w:ascii="Times New Roman" w:hAnsi="Times New Roman"/>
      <w:b/>
      <w:kern w:val="0"/>
      <w:sz w:val="24"/>
      <w:szCs w:val="24"/>
      <w:u w:val="single"/>
      <w:lang w:eastAsia="en-GB"/>
    </w:rPr>
  </w:style>
  <w:style w:type="character" w:customStyle="1" w:styleId="BodyTextChar">
    <w:name w:val="Body Text Char"/>
    <w:basedOn w:val="DefaultParagraphFont"/>
    <w:link w:val="BodyText"/>
    <w:rsid w:val="005B1D1C"/>
    <w:rPr>
      <w:rFonts w:ascii="Times New Roman" w:eastAsia="Times New Roman" w:hAnsi="Times New Roman" w:cs="Times New Roman"/>
      <w:b/>
      <w:u w:val="single"/>
      <w:lang w:val="en-GB" w:eastAsia="en-GB"/>
    </w:rPr>
  </w:style>
  <w:style w:type="table" w:styleId="TableGrid">
    <w:name w:val="Table Grid"/>
    <w:basedOn w:val="TableNormal"/>
    <w:rsid w:val="005B1D1C"/>
    <w:rPr>
      <w:rFonts w:ascii="Times New Roman" w:eastAsia="Arial Unicode MS"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B1D1C"/>
    <w:pPr>
      <w:overflowPunct/>
      <w:autoSpaceDE/>
      <w:autoSpaceDN/>
      <w:adjustRightInd/>
      <w:spacing w:after="120"/>
      <w:textAlignment w:val="auto"/>
    </w:pPr>
    <w:rPr>
      <w:rFonts w:ascii="Times New Roman" w:hAnsi="Times New Roman"/>
      <w:kern w:val="0"/>
      <w:sz w:val="16"/>
      <w:szCs w:val="16"/>
      <w:lang w:eastAsia="en-GB"/>
    </w:rPr>
  </w:style>
  <w:style w:type="character" w:customStyle="1" w:styleId="BodyText3Char">
    <w:name w:val="Body Text 3 Char"/>
    <w:basedOn w:val="DefaultParagraphFont"/>
    <w:link w:val="BodyText3"/>
    <w:rsid w:val="005B1D1C"/>
    <w:rPr>
      <w:rFonts w:ascii="Times New Roman" w:eastAsia="Times New Roman" w:hAnsi="Times New Roman" w:cs="Times New Roman"/>
      <w:sz w:val="16"/>
      <w:szCs w:val="16"/>
      <w:lang w:val="en-GB" w:eastAsia="en-GB"/>
    </w:rPr>
  </w:style>
  <w:style w:type="paragraph" w:customStyle="1" w:styleId="NumberedPara">
    <w:name w:val="Numbered Para"/>
    <w:basedOn w:val="Normal"/>
    <w:qFormat/>
    <w:rsid w:val="004F418B"/>
    <w:pPr>
      <w:tabs>
        <w:tab w:val="left" w:pos="567"/>
      </w:tabs>
      <w:overflowPunct/>
      <w:autoSpaceDE/>
      <w:autoSpaceDN/>
      <w:adjustRightInd/>
      <w:spacing w:after="240"/>
      <w:textAlignment w:val="auto"/>
    </w:pPr>
    <w:rPr>
      <w:snapToGrid w:val="0"/>
    </w:rPr>
  </w:style>
  <w:style w:type="character" w:styleId="Hyperlink">
    <w:name w:val="Hyperlink"/>
    <w:basedOn w:val="DefaultParagraphFont"/>
    <w:uiPriority w:val="99"/>
    <w:unhideWhenUsed/>
    <w:rsid w:val="00F959D8"/>
    <w:rPr>
      <w:color w:val="0000FF" w:themeColor="hyperlink"/>
      <w:u w:val="single"/>
    </w:rPr>
  </w:style>
  <w:style w:type="paragraph" w:styleId="ListBullet">
    <w:name w:val="List Bullet"/>
    <w:basedOn w:val="Normal"/>
    <w:uiPriority w:val="99"/>
    <w:unhideWhenUsed/>
    <w:rsid w:val="008A7F50"/>
    <w:pPr>
      <w:numPr>
        <w:numId w:val="35"/>
      </w:numPr>
      <w:contextualSpacing/>
    </w:pPr>
  </w:style>
  <w:style w:type="paragraph" w:styleId="DocumentMap">
    <w:name w:val="Document Map"/>
    <w:basedOn w:val="Normal"/>
    <w:link w:val="DocumentMapChar"/>
    <w:uiPriority w:val="99"/>
    <w:semiHidden/>
    <w:unhideWhenUsed/>
    <w:rsid w:val="006F7298"/>
    <w:rPr>
      <w:rFonts w:ascii="Lucida Grande" w:hAnsi="Lucida Grande"/>
      <w:sz w:val="24"/>
      <w:szCs w:val="24"/>
    </w:rPr>
  </w:style>
  <w:style w:type="character" w:customStyle="1" w:styleId="DocumentMapChar">
    <w:name w:val="Document Map Char"/>
    <w:basedOn w:val="DefaultParagraphFont"/>
    <w:link w:val="DocumentMap"/>
    <w:uiPriority w:val="99"/>
    <w:semiHidden/>
    <w:rsid w:val="006F7298"/>
    <w:rPr>
      <w:rFonts w:ascii="Lucida Grande" w:eastAsia="Times New Roman" w:hAnsi="Lucida Grande" w:cs="Times New Roman"/>
      <w:kern w:val="22"/>
      <w:lang w:val="en-GB"/>
    </w:rPr>
  </w:style>
  <w:style w:type="paragraph" w:styleId="ListNumber">
    <w:name w:val="List Number"/>
    <w:basedOn w:val="Normal"/>
    <w:uiPriority w:val="99"/>
    <w:unhideWhenUsed/>
    <w:rsid w:val="006F7298"/>
    <w:pPr>
      <w:numPr>
        <w:numId w:val="12"/>
      </w:numPr>
      <w:contextualSpacing/>
    </w:pPr>
  </w:style>
  <w:style w:type="character" w:customStyle="1" w:styleId="A5">
    <w:name w:val="A5"/>
    <w:uiPriority w:val="99"/>
    <w:rsid w:val="00A5147A"/>
    <w:rPr>
      <w:rFonts w:cs="Helvetica Neue"/>
      <w:color w:val="000000"/>
      <w:sz w:val="27"/>
      <w:szCs w:val="27"/>
    </w:rPr>
  </w:style>
  <w:style w:type="paragraph" w:styleId="BalloonText">
    <w:name w:val="Balloon Text"/>
    <w:basedOn w:val="Normal"/>
    <w:link w:val="BalloonTextChar"/>
    <w:uiPriority w:val="99"/>
    <w:semiHidden/>
    <w:unhideWhenUsed/>
    <w:rsid w:val="009D4FA0"/>
    <w:rPr>
      <w:rFonts w:ascii="Tahoma" w:hAnsi="Tahoma" w:cs="Tahoma"/>
      <w:sz w:val="16"/>
      <w:szCs w:val="16"/>
    </w:rPr>
  </w:style>
  <w:style w:type="character" w:customStyle="1" w:styleId="BalloonTextChar">
    <w:name w:val="Balloon Text Char"/>
    <w:basedOn w:val="DefaultParagraphFont"/>
    <w:link w:val="BalloonText"/>
    <w:uiPriority w:val="99"/>
    <w:semiHidden/>
    <w:rsid w:val="009D4FA0"/>
    <w:rPr>
      <w:rFonts w:ascii="Tahoma" w:eastAsia="Times New Roman" w:hAnsi="Tahoma" w:cs="Tahoma"/>
      <w:kern w:val="22"/>
      <w:sz w:val="16"/>
      <w:szCs w:val="16"/>
      <w:lang w:val="en-GB"/>
    </w:rPr>
  </w:style>
  <w:style w:type="paragraph" w:styleId="ListParagraph">
    <w:name w:val="List Paragraph"/>
    <w:basedOn w:val="Normal"/>
    <w:uiPriority w:val="34"/>
    <w:qFormat/>
    <w:rsid w:val="00D1183B"/>
    <w:pPr>
      <w:ind w:left="720"/>
      <w:contextualSpacing/>
    </w:pPr>
  </w:style>
  <w:style w:type="paragraph" w:styleId="Header">
    <w:name w:val="header"/>
    <w:basedOn w:val="Normal"/>
    <w:link w:val="HeaderChar"/>
    <w:uiPriority w:val="99"/>
    <w:unhideWhenUsed/>
    <w:rsid w:val="008A4476"/>
    <w:pPr>
      <w:tabs>
        <w:tab w:val="center" w:pos="4513"/>
        <w:tab w:val="right" w:pos="9026"/>
      </w:tabs>
    </w:pPr>
  </w:style>
  <w:style w:type="character" w:customStyle="1" w:styleId="HeaderChar">
    <w:name w:val="Header Char"/>
    <w:basedOn w:val="DefaultParagraphFont"/>
    <w:link w:val="Header"/>
    <w:uiPriority w:val="99"/>
    <w:rsid w:val="008A4476"/>
    <w:rPr>
      <w:rFonts w:ascii="Arial" w:eastAsia="Times New Roman" w:hAnsi="Arial" w:cs="Times New Roman"/>
      <w:kern w:val="22"/>
      <w:sz w:val="22"/>
      <w:szCs w:val="20"/>
      <w:lang w:val="en-GB"/>
    </w:rPr>
  </w:style>
  <w:style w:type="paragraph" w:styleId="Footer">
    <w:name w:val="footer"/>
    <w:basedOn w:val="Normal"/>
    <w:link w:val="FooterChar"/>
    <w:uiPriority w:val="99"/>
    <w:unhideWhenUsed/>
    <w:rsid w:val="008A4476"/>
    <w:pPr>
      <w:tabs>
        <w:tab w:val="center" w:pos="4513"/>
        <w:tab w:val="right" w:pos="9026"/>
      </w:tabs>
    </w:pPr>
  </w:style>
  <w:style w:type="character" w:customStyle="1" w:styleId="FooterChar">
    <w:name w:val="Footer Char"/>
    <w:basedOn w:val="DefaultParagraphFont"/>
    <w:link w:val="Footer"/>
    <w:uiPriority w:val="99"/>
    <w:rsid w:val="008A4476"/>
    <w:rPr>
      <w:rFonts w:ascii="Arial" w:eastAsia="Times New Roman" w:hAnsi="Arial" w:cs="Times New Roman"/>
      <w:kern w:val="22"/>
      <w:sz w:val="22"/>
      <w:szCs w:val="20"/>
      <w:lang w:val="en-GB"/>
    </w:rPr>
  </w:style>
  <w:style w:type="character" w:styleId="CommentReference">
    <w:name w:val="annotation reference"/>
    <w:basedOn w:val="DefaultParagraphFont"/>
    <w:uiPriority w:val="99"/>
    <w:semiHidden/>
    <w:unhideWhenUsed/>
    <w:rsid w:val="00DF26CD"/>
    <w:rPr>
      <w:sz w:val="16"/>
      <w:szCs w:val="16"/>
    </w:rPr>
  </w:style>
  <w:style w:type="paragraph" w:styleId="CommentText">
    <w:name w:val="annotation text"/>
    <w:basedOn w:val="Normal"/>
    <w:link w:val="CommentTextChar"/>
    <w:uiPriority w:val="99"/>
    <w:semiHidden/>
    <w:unhideWhenUsed/>
    <w:rsid w:val="00DF26CD"/>
    <w:rPr>
      <w:sz w:val="20"/>
    </w:rPr>
  </w:style>
  <w:style w:type="character" w:customStyle="1" w:styleId="CommentTextChar">
    <w:name w:val="Comment Text Char"/>
    <w:basedOn w:val="DefaultParagraphFont"/>
    <w:link w:val="CommentText"/>
    <w:uiPriority w:val="99"/>
    <w:semiHidden/>
    <w:rsid w:val="00DF26CD"/>
    <w:rPr>
      <w:rFonts w:ascii="Arial" w:eastAsia="Times New Roman" w:hAnsi="Arial" w:cs="Times New Roman"/>
      <w:kern w:val="22"/>
      <w:sz w:val="20"/>
      <w:szCs w:val="20"/>
      <w:lang w:val="en-GB"/>
    </w:rPr>
  </w:style>
  <w:style w:type="paragraph" w:styleId="CommentSubject">
    <w:name w:val="annotation subject"/>
    <w:basedOn w:val="CommentText"/>
    <w:next w:val="CommentText"/>
    <w:link w:val="CommentSubjectChar"/>
    <w:uiPriority w:val="99"/>
    <w:semiHidden/>
    <w:unhideWhenUsed/>
    <w:rsid w:val="00DF26CD"/>
    <w:rPr>
      <w:b/>
      <w:bCs/>
    </w:rPr>
  </w:style>
  <w:style w:type="character" w:customStyle="1" w:styleId="CommentSubjectChar">
    <w:name w:val="Comment Subject Char"/>
    <w:basedOn w:val="CommentTextChar"/>
    <w:link w:val="CommentSubject"/>
    <w:uiPriority w:val="99"/>
    <w:semiHidden/>
    <w:rsid w:val="00DF26CD"/>
    <w:rPr>
      <w:rFonts w:ascii="Arial" w:eastAsia="Times New Roman" w:hAnsi="Arial" w:cs="Times New Roman"/>
      <w:b/>
      <w:bCs/>
      <w:kern w:val="22"/>
      <w:sz w:val="20"/>
      <w:szCs w:val="20"/>
      <w:lang w:val="en-GB"/>
    </w:rPr>
  </w:style>
  <w:style w:type="character" w:styleId="UnresolvedMention">
    <w:name w:val="Unresolved Mention"/>
    <w:basedOn w:val="DefaultParagraphFont"/>
    <w:uiPriority w:val="99"/>
    <w:semiHidden/>
    <w:unhideWhenUsed/>
    <w:rsid w:val="001B7355"/>
    <w:rPr>
      <w:color w:val="605E5C"/>
      <w:shd w:val="clear" w:color="auto" w:fill="E1DFDD"/>
    </w:rPr>
  </w:style>
  <w:style w:type="character" w:styleId="FollowedHyperlink">
    <w:name w:val="FollowedHyperlink"/>
    <w:basedOn w:val="DefaultParagraphFont"/>
    <w:uiPriority w:val="99"/>
    <w:semiHidden/>
    <w:unhideWhenUsed/>
    <w:rsid w:val="001B73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694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Jessica.mckeever100@mod.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modgovuk.sharepoint.com/sites/defnet/Navy/Official%20Sensitive%20Documents/Royal_Navy_Strategy.pdf" TargetMode="External"/><Relationship Id="rId23" Type="http://schemas.openxmlformats.org/officeDocument/2006/relationships/footer" Target="footer3.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SecurityDescriptors xmlns="http://schemas.microsoft.com/sharepoint/v3">None</SecurityDescriptors>
    <RetentionCategory xmlns="http://schemas.microsoft.com/sharepoint/v3">None</RetentionCategory>
    <UKProtectiveMarking xmlns="04738c6d-ecc8-46f1-821f-82e308eab3d9">OFFICIAL</UKProtectiveMarking>
    <PolicyIdentifier xmlns="04738c6d-ecc8-46f1-821f-82e308eab3d9">UK</PolicyIdentifier>
    <DPADisclosabilityIndicator xmlns="04738c6d-ecc8-46f1-821f-82e308eab3d9" xsi:nil="true"/>
    <FOIReleasedOnRequest xmlns="04738c6d-ecc8-46f1-821f-82e308eab3d9" xsi:nil="true"/>
    <EIRException xmlns="04738c6d-ecc8-46f1-821f-82e308eab3d9" xsi:nil="true"/>
    <DPAExemption xmlns="04738c6d-ecc8-46f1-821f-82e308eab3d9" xsi:nil="true"/>
    <SecurityNonUKConstraints xmlns="04738c6d-ecc8-46f1-821f-82e308eab3d9" xsi:nil="true"/>
    <FOIPublicationDate xmlns="04738c6d-ecc8-46f1-821f-82e308eab3d9" xsi:nil="true"/>
    <DocumentVersion xmlns="04738c6d-ecc8-46f1-821f-82e308eab3d9" xsi:nil="true"/>
    <EIRDisclosabilityIndicator xmlns="04738c6d-ecc8-46f1-821f-82e308eab3d9" xsi:nil="true"/>
    <CreatedOriginated xmlns="04738c6d-ecc8-46f1-821f-82e308eab3d9">2015-09-14T23:00:00+00:00</CreatedOriginated>
    <FOIExemption xmlns="04738c6d-ecc8-46f1-821f-82e308eab3d9">No</FOIExemption>
    <Local_x0020_KeywordsOOB xmlns="c0729228-b90b-4279-a0c7-93e9a2d413f2">
      <Value>Communications</Value>
      <Value>Media and Comms</Value>
      <Value>TOR</Value>
    </Local_x0020_KeywordsOOB>
    <MeridioEDCData xmlns="766931c3-9eb8-40ea-9a08-62789c60c3bb" xsi:nil="true"/>
    <MeridioUrl xmlns="766931c3-9eb8-40ea-9a08-62789c60c3bb" xsi:nil="true"/>
    <Declared xmlns="766931c3-9eb8-40ea-9a08-62789c60c3bb">false</Declared>
    <DocId xmlns="766931c3-9eb8-40ea-9a08-62789c60c3bb" xsi:nil="true"/>
    <MeridioEDCStatus xmlns="766931c3-9eb8-40ea-9a08-62789c60c3bb"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03_Support</TermName>
          <TermId xmlns="http://schemas.microsoft.com/office/infopath/2007/PartnerControls">5ab00cf9-9d4b-4d13-b1ba-b069d28c2f77</TermId>
        </TermInfo>
      </Terms>
    </d67af1ddf1dc47979d20c0eae491b81b>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Information management</TermName>
          <TermId xmlns="http://schemas.microsoft.com/office/infopath/2007/PartnerControls">6a085f67-cdb7-474e-8082-e1093d41b8cb</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Navy Command</TermName>
          <TermId xmlns="http://schemas.microsoft.com/office/infopath/2007/PartnerControls">2a315f35-9180-44be-ac74-8a01594aaf85</TermId>
        </TermInfo>
      </Terms>
    </m79e07ce3690491db9121a08429fad40>
    <TaxCatchAll xmlns="04738c6d-ecc8-46f1-821f-82e308eab3d9">
      <Value>4</Value>
      <Value>3</Value>
      <Value>2</Value>
      <Value>1</Value>
    </TaxCatchAll>
    <CategoryDescription xmlns="http://schemas.microsoft.com/sharepoint.v3" xsi:nil="true"/>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Information management</TermName>
          <TermId xmlns="http://schemas.microsoft.com/office/infopath/2007/PartnerControls">07795f02-7987-43cd-b575-f41fc8ac97cd</TermId>
        </TermInfo>
      </Terms>
    </i71a74d1f9984201b479cc08077b6323>
    <wic_System_Copyright xmlns="http://schemas.microsoft.com/sharepoint/v3/fields" xsi:nil="true"/>
    <Business_x0020_Area xmlns="bde4d5a0-0178-4846-b0ad-55ebae0edb4d">2018 ACNS(Pol) Project TORs</Business_x0020_Area>
  </documentManagement>
</p:properties>
</file>

<file path=customXml/item2.xml><?xml version="1.0" encoding="utf-8"?>
<?mso-contentType ?>
<SharedContentType xmlns="Microsoft.SharePoint.Taxonomy.ContentTypeSync" SourceId="a9ff0b8c-5d72-4038-b2cd-f57bf310c636" ContentTypeId="0x010100D9D675D6CDED02438DC7CFF78D2F29E4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3FBE8C4B7C7D3F4D83F1152745FA701E" ma:contentTypeVersion="179" ma:contentTypeDescription="Designed to facilitate the storage of MOD Documents with a '.doc' or '.docx' extension" ma:contentTypeScope="" ma:versionID="231f0785db92f9d2316bbe1b84d5a273">
  <xsd:schema xmlns:xsd="http://www.w3.org/2001/XMLSchema" xmlns:xs="http://www.w3.org/2001/XMLSchema" xmlns:p="http://schemas.microsoft.com/office/2006/metadata/properties" xmlns:ns1="http://schemas.microsoft.com/sharepoint/v3" xmlns:ns2="http://schemas.microsoft.com/sharepoint.v3" xmlns:ns3="04738c6d-ecc8-46f1-821f-82e308eab3d9" xmlns:ns4="c0729228-b90b-4279-a0c7-93e9a2d413f2" xmlns:ns5="http://schemas.microsoft.com/sharepoint/v3/fields" xmlns:ns6="766931c3-9eb8-40ea-9a08-62789c60c3bb" xmlns:ns7="bde4d5a0-0178-4846-b0ad-55ebae0edb4d" xmlns:ns8="78f881d1-3c8a-4f7d-89ca-d37c0f2e4d92" targetNamespace="http://schemas.microsoft.com/office/2006/metadata/properties" ma:root="true" ma:fieldsID="b80abd0479151e2acf9fa39b064eb2a1" ns1:_="" ns2:_="" ns3:_="" ns4:_="" ns5:_="" ns6:_="" ns7:_="" ns8:_="">
    <xsd:import namespace="http://schemas.microsoft.com/sharepoint/v3"/>
    <xsd:import namespace="http://schemas.microsoft.com/sharepoint.v3"/>
    <xsd:import namespace="04738c6d-ecc8-46f1-821f-82e308eab3d9"/>
    <xsd:import namespace="c0729228-b90b-4279-a0c7-93e9a2d413f2"/>
    <xsd:import namespace="http://schemas.microsoft.com/sharepoint/v3/fields"/>
    <xsd:import namespace="766931c3-9eb8-40ea-9a08-62789c60c3bb"/>
    <xsd:import namespace="bde4d5a0-0178-4846-b0ad-55ebae0edb4d"/>
    <xsd:import namespace="78f881d1-3c8a-4f7d-89ca-d37c0f2e4d92"/>
    <xsd:element name="properties">
      <xsd:complexType>
        <xsd:sequence>
          <xsd:element name="documentManagement">
            <xsd:complexType>
              <xsd:all>
                <xsd:element ref="ns2:CategoryDescription" minOccurs="0"/>
                <xsd:element ref="ns3:UKProtectiveMarking"/>
                <xsd:element ref="ns4:Local_x0020_KeywordsOOB" minOccurs="0"/>
                <xsd:element ref="ns3:DocumentVersion" minOccurs="0"/>
                <xsd:element ref="ns5:wic_System_Copyright" minOccurs="0"/>
                <xsd:element ref="ns5:_Status" minOccurs="0"/>
                <xsd:element ref="ns3:CreatedOriginated"/>
                <xsd:element ref="ns1:SecurityDescriptors" minOccurs="0"/>
                <xsd:element ref="ns3:SecurityNonUKConstraints" minOccurs="0"/>
                <xsd:element ref="ns1:RetentionCategory" minOccurs="0"/>
                <xsd:element ref="ns3:DPADisclosabilityIndicator" minOccurs="0"/>
                <xsd:element ref="ns3:DPAExemption" minOccurs="0"/>
                <xsd:element ref="ns3:EIRDisclosabilityIndicator" minOccurs="0"/>
                <xsd:element ref="ns3:FOIExemption" minOccurs="0"/>
                <xsd:element ref="ns3:FOIPublicationDate" minOccurs="0"/>
                <xsd:element ref="ns3:FOIReleasedOnRequest" minOccurs="0"/>
                <xsd:element ref="ns3:PolicyIdentifier" minOccurs="0"/>
                <xsd:element ref="ns6:Declared" minOccurs="0"/>
                <xsd:element ref="ns6:DocId" minOccurs="0"/>
                <xsd:element ref="ns6:MeridioUrl" minOccurs="0"/>
                <xsd:element ref="ns6:MeridioEDCStatus" minOccurs="0"/>
                <xsd:element ref="ns6:MeridioEDCData" minOccurs="0"/>
                <xsd:element ref="ns3:EIRException" minOccurs="0"/>
                <xsd:element ref="ns7:Business_x0020_Area" minOccurs="0"/>
                <xsd:element ref="ns3:TaxCatchAll" minOccurs="0"/>
                <xsd:element ref="ns3:TaxKeywordTaxHTField" minOccurs="0"/>
                <xsd:element ref="ns3:TaxCatchAllLabel" minOccurs="0"/>
                <xsd:element ref="ns1:_dlc_Exempt" minOccurs="0"/>
                <xsd:element ref="ns3:d67af1ddf1dc47979d20c0eae491b81b" minOccurs="0"/>
                <xsd:element ref="ns3:m79e07ce3690491db9121a08429fad40" minOccurs="0"/>
                <xsd:element ref="ns3:n1f450bd0d644ca798bdc94626fdef4f" minOccurs="0"/>
                <xsd:element ref="ns3:i71a74d1f9984201b479cc08077b6323" minOccurs="0"/>
                <xsd:element ref="ns8:MediaServiceMetadata" minOccurs="0"/>
                <xsd:element ref="ns8:MediaServiceFastMetadata" minOccurs="0"/>
                <xsd:element ref="ns4:SharedWithDetails" minOccurs="0"/>
                <xsd:element ref="ns8:MediaServiceAutoKeyPoints" minOccurs="0"/>
                <xsd:element ref="ns8: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Descriptors" ma:index="15"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RetentionCategory" ma:index="17" nillable="true" ma:displayName="Retention Category" ma:default="None" ma:description="Set a Retention Category to enable Records Managers to determine the documents required retention period" ma:hidden="true" ma:internalName="RetentionCategory" ma:readOnly="false">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_dlc_Exempt" ma:index="4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4" ma:displayName="Security Marking" ma:default=""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9"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4" ma:displayName="Created (Originated)" ma:default="" ma:description="The date the document was originally created." ma:format="DateTime" ma:internalName="CreatedOriginated" ma:readOnly="false">
      <xsd:simpleType>
        <xsd:restriction base="dms:DateTime"/>
      </xsd:simpleType>
    </xsd:element>
    <xsd:element name="SecurityNonUKConstraints" ma:index="16" nillable="true" ma:displayName="Security Non-UK Constraints" ma:default=""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DPADisclosabilityIndicator" ma:index="18" nillable="true" ma:displayName="DPA Disclosability Indicator" ma:default=""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DPAExemption" ma:index="19"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maxLength value="255"/>
        </xsd:restriction>
      </xsd:simpleType>
    </xsd:element>
    <xsd:element name="EIRDisclosabilityIndicator" ma:index="20" nillable="true" ma:displayName="EIR Disclosability Indicator" ma:default=""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FOIExemption" ma:index="21" nillable="true" ma:displayName="FOI Exemption" ma:default="No" ma:description="Under the Freedom of Information Act (FOIA) certain kinds of exempt information can be withheld. FOIA exemption to be selected from the list provided." ma:format="Dropdow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FOIPublicationDate" ma:index="22" nillable="true" ma:displayName="FOI Publication Date" ma:description="The date the document was published or is due to be published via the Freedom of Information Act (FOIA) Publication Scheme." ma:format="DateTime" ma:internalName="FOIPublicationDate">
      <xsd:simpleType>
        <xsd:restriction base="dms:DateTime"/>
      </xsd:simpleType>
    </xsd:element>
    <xsd:element name="FOIReleasedOnRequest" ma:index="23" nillable="true" ma:displayName="FOI Released On Request" ma:default="" ma:description="For documents that have been released in response to a request from a member of the public.  Enter the date of release, who took the decision and whether the entire document was released or not. e.g. 2003-02-09, BCTAD, Entire" ma:internalName="FOIReleasedOnRequest">
      <xsd:simpleType>
        <xsd:restriction base="dms:Text">
          <xsd:maxLength value="255"/>
        </xsd:restriction>
      </xsd:simpleType>
    </xsd:element>
    <xsd:element name="PolicyIdentifier" ma:index="24"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EIRException" ma:index="34" nillable="true" ma:displayName="EIR Exception" ma:description="Whether there are exceptions which allow MOD to refuse to disclose environmental information in accordance with Environmental Information Regulations (EIR)." ma:internalName="EIRException">
      <xsd:simpleType>
        <xsd:restriction base="dms:Text">
          <xsd:maxLength value="255"/>
        </xsd:restriction>
      </xsd:simpleType>
    </xsd:element>
    <xsd:element name="TaxCatchAll" ma:index="37" nillable="true" ma:displayName="Taxonomy Catch All Column" ma:description="" ma:hidden="true" ma:list="{1ded966b-cfad-4f00-82d9-cf636f01fbf8}" ma:internalName="TaxCatchAll" ma:showField="CatchAllData" ma:web="c0729228-b90b-4279-a0c7-93e9a2d413f2">
      <xsd:complexType>
        <xsd:complexContent>
          <xsd:extension base="dms:MultiChoiceLookup">
            <xsd:sequence>
              <xsd:element name="Value" type="dms:Lookup" maxOccurs="unbounded" minOccurs="0" nillable="true"/>
            </xsd:sequence>
          </xsd:extension>
        </xsd:complexContent>
      </xsd:complexType>
    </xsd:element>
    <xsd:element name="TaxKeywordTaxHTField" ma:index="3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39" nillable="true" ma:displayName="Taxonomy Catch All Column1" ma:description="" ma:hidden="true" ma:list="{1ded966b-cfad-4f00-82d9-cf636f01fbf8}" ma:internalName="TaxCatchAllLabel" ma:readOnly="true" ma:showField="CatchAllDataLabel" ma:web="c0729228-b90b-4279-a0c7-93e9a2d413f2">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41" ma:taxonomy="true" ma:internalName="d67af1ddf1dc47979d20c0eae491b81b" ma:taxonomyFieldName="fileplanid" ma:displayName="UK Defence File Plan" ma:readOnly="false" ma:default="4;#03_Support|5ab00cf9-9d4b-4d13-b1ba-b069d28c2f77"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42" ma:taxonomy="true" ma:internalName="m79e07ce3690491db9121a08429fad40" ma:taxonomyFieldName="Business_x0020_Owner" ma:displayName="Business Owner" ma:readOnly="false" ma:default="3;#Navy Command|2a315f35-9180-44be-ac74-8a01594aaf85"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43" ma:taxonomy="true" ma:internalName="n1f450bd0d644ca798bdc94626fdef4f" ma:taxonomyFieldName="Subject_x0020_Keywords" ma:displayName="Subject Keywords" ma:readOnly="false" ma:default="2;#Information management|6a085f67-cdb7-474e-8082-e1093d41b8cb"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44" ma:taxonomy="true" ma:internalName="i71a74d1f9984201b479cc08077b6323" ma:taxonomyFieldName="Subject_x0020_Category" ma:displayName="Subject Category" ma:readOnly="false" ma:default="1;#Information management|07795f02-7987-43cd-b575-f41fc8ac97cd"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729228-b90b-4279-a0c7-93e9a2d413f2" elementFormDefault="qualified">
    <xsd:import namespace="http://schemas.microsoft.com/office/2006/documentManagement/types"/>
    <xsd:import namespace="http://schemas.microsoft.com/office/infopath/2007/PartnerControls"/>
    <xsd:element name="Local_x0020_KeywordsOOB" ma:index="8" nillable="true" ma:displayName="Local Keywords:" ma:description="Add any locally used keywords that are not in the UK Defence Thesaurus to help you organise and browse documents on your site. Multiple local keywords must be separated by commas." ma:internalName="Local_x0020_KeywordsOOB" ma:readOnly="false">
      <xsd:complexType>
        <xsd:complexContent>
          <xsd:extension base="dms:MultiChoiceFillIn">
            <xsd:sequence>
              <xsd:element name="Value" maxOccurs="unbounded" minOccurs="0" nillable="true">
                <xsd:simpleType>
                  <xsd:union memberTypes="dms:Text">
                    <xsd:simpleType>
                      <xsd:restriction base="dms:Choice">
                        <xsd:enumeration value="Communications"/>
                        <xsd:enumeration value="Media and Comms"/>
                        <xsd:enumeration value="None"/>
                        <xsd:enumeration value="TOR"/>
                        <xsd:enumeration value="TORS"/>
                        <xsd:enumeration value="Transition"/>
                      </xsd:restriction>
                    </xsd:simpleType>
                  </xsd:union>
                </xsd:simpleType>
              </xsd:element>
            </xsd:sequence>
          </xsd:extension>
        </xsd:complexContent>
      </xsd:complexType>
    </xsd:element>
    <xsd:element name="SharedWithDetails" ma:index="4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2" nillable="true" ma:displayName="Copyright" ma:internalName="wic_System_Copyright">
      <xsd:simpleType>
        <xsd:restriction base="dms:Text"/>
      </xsd:simpleType>
    </xsd:element>
    <xsd:element name="_Status" ma:index="13"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66931c3-9eb8-40ea-9a08-62789c60c3bb" elementFormDefault="qualified">
    <xsd:import namespace="http://schemas.microsoft.com/office/2006/documentManagement/types"/>
    <xsd:import namespace="http://schemas.microsoft.com/office/infopath/2007/PartnerControls"/>
    <xsd:element name="Declared" ma:index="29" nillable="true" ma:displayName="Declared" ma:default="FALSE" ma:hidden="true" ma:internalName="Declared" ma:readOnly="false">
      <xsd:simpleType>
        <xsd:restriction base="dms:Boolean"/>
      </xsd:simpleType>
    </xsd:element>
    <xsd:element name="DocId" ma:index="30" nillable="true" ma:displayName="DocId" ma:hidden="true" ma:internalName="DocId" ma:readOnly="false">
      <xsd:simpleType>
        <xsd:restriction base="dms:Text"/>
      </xsd:simpleType>
    </xsd:element>
    <xsd:element name="MeridioUrl" ma:index="31" nillable="true" ma:displayName="MeridioUrl" ma:hidden="true" ma:internalName="MeridioUrl" ma:readOnly="false">
      <xsd:simpleType>
        <xsd:restriction base="dms:Text"/>
      </xsd:simpleType>
    </xsd:element>
    <xsd:element name="MeridioEDCStatus" ma:index="32" nillable="true" ma:displayName="MeridioEDCStatus" ma:hidden="true" ma:internalName="MeridioEDCStatus" ma:readOnly="false">
      <xsd:simpleType>
        <xsd:restriction base="dms:Text"/>
      </xsd:simpleType>
    </xsd:element>
    <xsd:element name="MeridioEDCData" ma:index="33" nillable="true" ma:displayName="MeridioEDCData" ma:hidden="true" ma:internalName="MeridioEDCData"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4d5a0-0178-4846-b0ad-55ebae0edb4d" elementFormDefault="qualified">
    <xsd:import namespace="http://schemas.microsoft.com/office/2006/documentManagement/types"/>
    <xsd:import namespace="http://schemas.microsoft.com/office/infopath/2007/PartnerControls"/>
    <xsd:element name="Business_x0020_Area" ma:index="35" nillable="true" ma:displayName="Business Area" ma:format="Dropdown" ma:internalName="Business_x0020_Area">
      <xsd:simpleType>
        <xsd:restriction base="dms:Choice">
          <xsd:enumeration value="Administration"/>
          <xsd:enumeration value="Co-ord"/>
          <xsd:enumeration value="Department Heads"/>
          <xsd:enumeration value="Digital"/>
          <xsd:enumeration value="Engagement"/>
          <xsd:enumeration value="IC"/>
          <xsd:enumeration value="Media Ops"/>
          <xsd:enumeration value="Navy News"/>
          <xsd:enumeration value="Plans"/>
          <xsd:enumeration value="Publishing House"/>
          <xsd:enumeration value="Regional PRO's"/>
          <xsd:enumeration value="Data Protection Duties"/>
          <xsd:enumeration value="DDC(P) TORs"/>
          <xsd:enumeration value="Pre-IOC TORs"/>
          <xsd:enumeration value="2018 ACNS(Pol) Project TORs"/>
        </xsd:restriction>
      </xsd:simpleType>
    </xsd:element>
  </xsd:schema>
  <xsd:schema xmlns:xsd="http://www.w3.org/2001/XMLSchema" xmlns:xs="http://www.w3.org/2001/XMLSchema" xmlns:dms="http://schemas.microsoft.com/office/2006/documentManagement/types" xmlns:pc="http://schemas.microsoft.com/office/infopath/2007/PartnerControls" targetNamespace="78f881d1-3c8a-4f7d-89ca-d37c0f2e4d92" elementFormDefault="qualified">
    <xsd:import namespace="http://schemas.microsoft.com/office/2006/documentManagement/types"/>
    <xsd:import namespace="http://schemas.microsoft.com/office/infopath/2007/PartnerControls"/>
    <xsd:element name="MediaServiceMetadata" ma:index="46" nillable="true" ma:displayName="MediaServiceMetadata" ma:hidden="true" ma:internalName="MediaServiceMetadata" ma:readOnly="true">
      <xsd:simpleType>
        <xsd:restriction base="dms:Note"/>
      </xsd:simpleType>
    </xsd:element>
    <xsd:element name="MediaServiceFastMetadata" ma:index="47" nillable="true" ma:displayName="MediaServiceFastMetadata" ma:hidden="true" ma:internalName="MediaServiceFastMetadata" ma:readOnly="true">
      <xsd:simpleType>
        <xsd:restriction base="dms:Note"/>
      </xsd:simpleType>
    </xsd:element>
    <xsd:element name="MediaServiceAutoKeyPoints" ma:index="49" nillable="true" ma:displayName="MediaServiceAutoKeyPoints" ma:hidden="true" ma:internalName="MediaServiceAutoKeyPoints" ma:readOnly="true">
      <xsd:simpleType>
        <xsd:restriction base="dms:Note"/>
      </xsd:simpleType>
    </xsd:element>
    <xsd:element name="MediaServiceKeyPoints" ma:index="5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5" ma:displayName="Author"/>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olicyDirtyBag xmlns="microsoft.office.server.policy.changes">
  <Microsoft.Office.RecordsManagement.PolicyFeatures.Expiration op="Change"/>
</PolicyDirtyBag>
</file>

<file path=customXml/item6.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7.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9F71E-DB82-439C-B555-15172C241378}">
  <ds:schemaRefs>
    <ds:schemaRef ds:uri="http://schemas.microsoft.com/office/2006/metadata/properties"/>
    <ds:schemaRef ds:uri="http://schemas.microsoft.com/sharepoint/v3"/>
    <ds:schemaRef ds:uri="04738c6d-ecc8-46f1-821f-82e308eab3d9"/>
    <ds:schemaRef ds:uri="c0729228-b90b-4279-a0c7-93e9a2d413f2"/>
    <ds:schemaRef ds:uri="766931c3-9eb8-40ea-9a08-62789c60c3bb"/>
    <ds:schemaRef ds:uri="http://schemas.microsoft.com/office/infopath/2007/PartnerControls"/>
    <ds:schemaRef ds:uri="http://schemas.microsoft.com/sharepoint/v3/fields"/>
    <ds:schemaRef ds:uri="http://schemas.microsoft.com/sharepoint.v3"/>
    <ds:schemaRef ds:uri="bde4d5a0-0178-4846-b0ad-55ebae0edb4d"/>
  </ds:schemaRefs>
</ds:datastoreItem>
</file>

<file path=customXml/itemProps2.xml><?xml version="1.0" encoding="utf-8"?>
<ds:datastoreItem xmlns:ds="http://schemas.openxmlformats.org/officeDocument/2006/customXml" ds:itemID="{7EE64FC5-E9BC-4E1B-BD1A-B6DBAC9D653A}">
  <ds:schemaRefs>
    <ds:schemaRef ds:uri="Microsoft.SharePoint.Taxonomy.ContentTypeSync"/>
  </ds:schemaRefs>
</ds:datastoreItem>
</file>

<file path=customXml/itemProps3.xml><?xml version="1.0" encoding="utf-8"?>
<ds:datastoreItem xmlns:ds="http://schemas.openxmlformats.org/officeDocument/2006/customXml" ds:itemID="{AADA8F7A-4364-48F6-9CE4-50BC862E7A38}">
  <ds:schemaRefs>
    <ds:schemaRef ds:uri="http://schemas.microsoft.com/sharepoint/v3/contenttype/forms"/>
  </ds:schemaRefs>
</ds:datastoreItem>
</file>

<file path=customXml/itemProps4.xml><?xml version="1.0" encoding="utf-8"?>
<ds:datastoreItem xmlns:ds="http://schemas.openxmlformats.org/officeDocument/2006/customXml" ds:itemID="{FF4727D1-70B7-4E5A-829A-7482100CA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4738c6d-ecc8-46f1-821f-82e308eab3d9"/>
    <ds:schemaRef ds:uri="c0729228-b90b-4279-a0c7-93e9a2d413f2"/>
    <ds:schemaRef ds:uri="http://schemas.microsoft.com/sharepoint/v3/fields"/>
    <ds:schemaRef ds:uri="766931c3-9eb8-40ea-9a08-62789c60c3bb"/>
    <ds:schemaRef ds:uri="bde4d5a0-0178-4846-b0ad-55ebae0edb4d"/>
    <ds:schemaRef ds:uri="78f881d1-3c8a-4f7d-89ca-d37c0f2e4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D00596-BFC5-497C-88AD-A1CE37A69AB9}">
  <ds:schemaRefs>
    <ds:schemaRef ds:uri="microsoft.office.server.policy.changes"/>
  </ds:schemaRefs>
</ds:datastoreItem>
</file>

<file path=customXml/itemProps6.xml><?xml version="1.0" encoding="utf-8"?>
<ds:datastoreItem xmlns:ds="http://schemas.openxmlformats.org/officeDocument/2006/customXml" ds:itemID="{F6191BB1-0232-47EA-8B01-AD82A0E0F2A1}">
  <ds:schemaRefs>
    <ds:schemaRef ds:uri="office.server.policy"/>
  </ds:schemaRefs>
</ds:datastoreItem>
</file>

<file path=customXml/itemProps7.xml><?xml version="1.0" encoding="utf-8"?>
<ds:datastoreItem xmlns:ds="http://schemas.openxmlformats.org/officeDocument/2006/customXml" ds:itemID="{FE92C26A-2988-4A62-95FA-4EDEA86D5419}">
  <ds:schemaRefs>
    <ds:schemaRef ds:uri="http://schemas.microsoft.com/sharepoint/events"/>
  </ds:schemaRefs>
</ds:datastoreItem>
</file>

<file path=customXml/itemProps8.xml><?xml version="1.0" encoding="utf-8"?>
<ds:datastoreItem xmlns:ds="http://schemas.openxmlformats.org/officeDocument/2006/customXml" ds:itemID="{1D41E8B4-B053-41F1-ABFD-F2A40930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20171031-TOR RNMCE-C1 Content Creation and Digital TL</vt:lpstr>
    </vt:vector>
  </TitlesOfParts>
  <Company>Ministry of Defence</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20171031-TOR RNMCE-C1 Content Creation and Digital TL</dc:title>
  <dc:creator>Hin-Yan Wong</dc:creator>
  <cp:lastModifiedBy>Kewley, Ian Lt Cdr (Navy StratPol-RNDET Eng Plans)</cp:lastModifiedBy>
  <cp:revision>2</cp:revision>
  <cp:lastPrinted>2018-01-05T13:38:00Z</cp:lastPrinted>
  <dcterms:created xsi:type="dcterms:W3CDTF">2022-09-08T10:13:00Z</dcterms:created>
  <dcterms:modified xsi:type="dcterms:W3CDTF">2022-09-08T10:13:00Z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0x010100D9D675D6CDED02438DC7CFF78D2F29E401003FBE8C4B7C7D3F4D83F1152745FA701E</vt:lpwstr>
  </property>
  <property fmtid="{D5CDD505-2E9C-101B-9397-08002B2CF9AE}" pid="3" name="Order">
    <vt:r8>11100</vt:r8>
  </property>
  <property fmtid="{D5CDD505-2E9C-101B-9397-08002B2CF9AE}" pid="4" name="_dlc_policyId">
    <vt:lpwstr/>
  </property>
  <property fmtid="{D5CDD505-2E9C-101B-9397-08002B2CF9AE}" pid="5" name="ItemRetentionFormula">
    <vt:lpwstr/>
  </property>
  <property fmtid="{D5CDD505-2E9C-101B-9397-08002B2CF9AE}" pid="6" name="Subject Category">
    <vt:lpwstr>1;#Information management|07795f02-7987-43cd-b575-f41fc8ac97cd</vt:lpwstr>
  </property>
  <property fmtid="{D5CDD505-2E9C-101B-9397-08002B2CF9AE}" pid="7" name="TaxKeyword">
    <vt:lpwstr/>
  </property>
  <property fmtid="{D5CDD505-2E9C-101B-9397-08002B2CF9AE}" pid="8" name="Subject Keywords">
    <vt:lpwstr>2;#Information management|6a085f67-cdb7-474e-8082-e1093d41b8cb</vt:lpwstr>
  </property>
  <property fmtid="{D5CDD505-2E9C-101B-9397-08002B2CF9AE}" pid="9" name="Business Owner">
    <vt:lpwstr>3;#Navy Command|2a315f35-9180-44be-ac74-8a01594aaf85</vt:lpwstr>
  </property>
  <property fmtid="{D5CDD505-2E9C-101B-9397-08002B2CF9AE}" pid="10" name="fileplanid">
    <vt:lpwstr>4;#03_Support|5ab00cf9-9d4b-4d13-b1ba-b069d28c2f77</vt:lpwstr>
  </property>
  <property fmtid="{D5CDD505-2E9C-101B-9397-08002B2CF9AE}" pid="11" name="SharedWithUsers">
    <vt:lpwstr>9511;#Mckeever, Jessica C1 (NAVY RNMCE-FIXED EGT TL)</vt:lpwstr>
  </property>
  <property fmtid="{D5CDD505-2E9C-101B-9397-08002B2CF9AE}" pid="12" name="MSIP_Label_d8a60473-494b-4586-a1bb-b0e663054676_Enabled">
    <vt:lpwstr>true</vt:lpwstr>
  </property>
  <property fmtid="{D5CDD505-2E9C-101B-9397-08002B2CF9AE}" pid="13" name="MSIP_Label_d8a60473-494b-4586-a1bb-b0e663054676_SetDate">
    <vt:lpwstr>2022-08-31T14:01:14Z</vt:lpwstr>
  </property>
  <property fmtid="{D5CDD505-2E9C-101B-9397-08002B2CF9AE}" pid="14" name="MSIP_Label_d8a60473-494b-4586-a1bb-b0e663054676_Method">
    <vt:lpwstr>Privileged</vt:lpwstr>
  </property>
  <property fmtid="{D5CDD505-2E9C-101B-9397-08002B2CF9AE}" pid="15" name="MSIP_Label_d8a60473-494b-4586-a1bb-b0e663054676_Name">
    <vt:lpwstr>MOD-1-O-‘UNMARKED’</vt:lpwstr>
  </property>
  <property fmtid="{D5CDD505-2E9C-101B-9397-08002B2CF9AE}" pid="16" name="MSIP_Label_d8a60473-494b-4586-a1bb-b0e663054676_SiteId">
    <vt:lpwstr>be7760ed-5953-484b-ae95-d0a16dfa09e5</vt:lpwstr>
  </property>
  <property fmtid="{D5CDD505-2E9C-101B-9397-08002B2CF9AE}" pid="17" name="MSIP_Label_d8a60473-494b-4586-a1bb-b0e663054676_ActionId">
    <vt:lpwstr>f8aedbbb-5031-4aa2-95c0-2b404b169e9c</vt:lpwstr>
  </property>
  <property fmtid="{D5CDD505-2E9C-101B-9397-08002B2CF9AE}" pid="18" name="MSIP_Label_d8a60473-494b-4586-a1bb-b0e663054676_ContentBits">
    <vt:lpwstr>0</vt:lpwstr>
  </property>
</Properties>
</file>