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507"/>
        <w:gridCol w:w="1138"/>
        <w:gridCol w:w="335"/>
        <w:gridCol w:w="900"/>
        <w:gridCol w:w="2160"/>
        <w:gridCol w:w="180"/>
        <w:gridCol w:w="1980"/>
      </w:tblGrid>
      <w:tr w:rsidR="0034211F" w:rsidRPr="001F3F52" w14:paraId="77B55B40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54CCCB66" w14:textId="77777777" w:rsidR="0034211F" w:rsidRPr="0077057B" w:rsidRDefault="0034211F" w:rsidP="00843666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A3E2DE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3E2E" w14:textId="6A97B9EC" w:rsidR="0034211F" w:rsidRPr="00051C96" w:rsidRDefault="00051C96" w:rsidP="00051C96">
            <w:pPr>
              <w:rPr>
                <w:bCs/>
              </w:rPr>
            </w:pPr>
            <w:r w:rsidRPr="00051C96">
              <w:rPr>
                <w:bCs/>
              </w:rPr>
              <w:t>2020387</w:t>
            </w:r>
          </w:p>
        </w:tc>
      </w:tr>
      <w:tr w:rsidR="003C6128" w:rsidRPr="001F3F52" w14:paraId="67AF7864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37A9FB6" w14:textId="77777777" w:rsidR="003C6128" w:rsidRPr="0077057B" w:rsidRDefault="003C6128" w:rsidP="00843666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4DCD88" w14:textId="77777777" w:rsidR="003C6128" w:rsidRPr="001F3F52" w:rsidRDefault="0017704D" w:rsidP="00CD67AF">
            <w:pPr>
              <w:ind w:left="153"/>
            </w:pPr>
            <w:r>
              <w:t>ROSO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D287AA" w14:textId="77777777" w:rsidR="003C6128" w:rsidRPr="001F3F52" w:rsidRDefault="003C6128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5382" w14:textId="77777777" w:rsidR="003C6128" w:rsidRPr="001F3F52" w:rsidRDefault="003C6128" w:rsidP="00843666">
            <w:r>
              <w:t xml:space="preserve">  </w:t>
            </w:r>
          </w:p>
        </w:tc>
      </w:tr>
      <w:tr w:rsidR="003C6128" w:rsidRPr="001F3F52" w14:paraId="02E97E55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1AA902F" w14:textId="77777777" w:rsidR="003C6128" w:rsidRPr="001F3F52" w:rsidRDefault="003C6128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6A3E95" w14:textId="77777777" w:rsidR="003C6128" w:rsidRDefault="003C6128" w:rsidP="00CD67AF">
            <w:pPr>
              <w:ind w:left="153"/>
            </w:pPr>
            <w:r>
              <w:t>4 PARA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F95FF" w14:textId="77777777" w:rsidR="003C6128" w:rsidRPr="001F3F52" w:rsidRDefault="003C6128" w:rsidP="00843666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367F" w14:textId="77777777" w:rsidR="003C6128" w:rsidRPr="00457EED" w:rsidRDefault="003C6128" w:rsidP="00843666">
            <w:r>
              <w:t xml:space="preserve">  </w:t>
            </w:r>
          </w:p>
        </w:tc>
      </w:tr>
      <w:tr w:rsidR="003C6128" w:rsidRPr="001F3F52" w14:paraId="051643F2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2A02E56" w14:textId="77777777" w:rsidR="003C6128" w:rsidRPr="001F3F52" w:rsidRDefault="003C6128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61E8092" w14:textId="77777777" w:rsidR="003C6128" w:rsidRPr="001F3F52" w:rsidRDefault="0017704D" w:rsidP="00CD67AF">
            <w:pPr>
              <w:ind w:left="153"/>
            </w:pPr>
            <w:r>
              <w:t>Pudsey, Leeds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3E07" w14:textId="77777777" w:rsidR="003C6128" w:rsidRPr="001F3F52" w:rsidRDefault="003C6128" w:rsidP="00843666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5FA" w14:textId="1D47AA5D" w:rsidR="003C6128" w:rsidRPr="00457EED" w:rsidRDefault="003101E1" w:rsidP="00843666">
            <w:r>
              <w:t>Army</w:t>
            </w:r>
          </w:p>
        </w:tc>
      </w:tr>
      <w:tr w:rsidR="003C6128" w:rsidRPr="001F3F52" w14:paraId="0AB5CFA3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42395283" w14:textId="77777777" w:rsidR="003C6128" w:rsidRPr="00904FCF" w:rsidRDefault="003C6128" w:rsidP="00843666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C1F3CE3" w14:textId="63AF9BFD" w:rsidR="003C6128" w:rsidRPr="001F3F52" w:rsidRDefault="003101E1" w:rsidP="00CD67AF">
            <w:pPr>
              <w:ind w:left="153"/>
            </w:pPr>
            <w:r>
              <w:t>AR Infantry 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AD60" w14:textId="77777777" w:rsidR="003C6128" w:rsidRPr="00904FCF" w:rsidRDefault="003C6128" w:rsidP="00843666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1EB4" w14:textId="599165F2" w:rsidR="003C6128" w:rsidRPr="00457EED" w:rsidRDefault="003101E1" w:rsidP="00843666">
            <w:r>
              <w:t>OF</w:t>
            </w:r>
            <w:r w:rsidR="00082495">
              <w:t>2</w:t>
            </w:r>
          </w:p>
        </w:tc>
      </w:tr>
      <w:tr w:rsidR="003C6128" w:rsidRPr="001F3F52" w14:paraId="2C29E9A7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7BEB576F" w14:textId="77777777" w:rsidR="003C6128" w:rsidRPr="000532A7" w:rsidRDefault="003C6128" w:rsidP="00843666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E863882" w14:textId="77777777" w:rsidR="003C6128" w:rsidRPr="001F3F52" w:rsidRDefault="0099108A" w:rsidP="00CD67AF">
            <w:r>
              <w:t xml:space="preserve">  8005 – V</w:t>
            </w:r>
            <w:r w:rsidR="0017704D">
              <w:t>26</w:t>
            </w:r>
            <w:r w:rsidR="003930EF">
              <w:t xml:space="preserve"> Number 61515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329E61" w14:textId="77777777" w:rsidR="003C6128" w:rsidRPr="001F3F52" w:rsidRDefault="003C6128" w:rsidP="00843666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D033" w14:textId="3E53B12A" w:rsidR="003C6128" w:rsidRPr="001F3F52" w:rsidRDefault="003101E1" w:rsidP="00843666">
            <w:r>
              <w:t>Infantry</w:t>
            </w:r>
          </w:p>
        </w:tc>
      </w:tr>
      <w:tr w:rsidR="003C6128" w:rsidRPr="001F3F52" w14:paraId="310039F3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EF57D30" w14:textId="77777777" w:rsidR="003C6128" w:rsidRPr="001F3F52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AD08C42" w14:textId="77777777" w:rsidR="003C6128" w:rsidRPr="00C274F3" w:rsidRDefault="0017704D" w:rsidP="00CD67AF">
            <w:pPr>
              <w:rPr>
                <w:b/>
              </w:rPr>
            </w:pPr>
            <w:r>
              <w:rPr>
                <w:b/>
              </w:rPr>
              <w:t xml:space="preserve">  A6055A/01328516/2020387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A17014" w14:textId="77777777" w:rsidR="003C6128" w:rsidRPr="00096D59" w:rsidRDefault="003C6128" w:rsidP="00843666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A0A2" w14:textId="67E11883" w:rsidR="003C6128" w:rsidRPr="001F3F52" w:rsidRDefault="003C6128" w:rsidP="00843666">
            <w:r>
              <w:t xml:space="preserve"> </w:t>
            </w:r>
            <w:r w:rsidR="00A20656">
              <w:t>N/A</w:t>
            </w:r>
          </w:p>
        </w:tc>
      </w:tr>
      <w:tr w:rsidR="003C6128" w:rsidRPr="001F3F52" w14:paraId="4DBD9920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70BBE39C" w14:textId="77777777" w:rsidR="003C6128" w:rsidRPr="0077057B" w:rsidRDefault="003C6128" w:rsidP="00843666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17CAAF" w14:textId="254ADF12" w:rsidR="003C6128" w:rsidRPr="001F3F52" w:rsidRDefault="003101E1" w:rsidP="00CD67AF">
            <w:pPr>
              <w:ind w:left="153"/>
            </w:pPr>
            <w:r w:rsidRPr="003101E1">
              <w:t>Kew, Stephen WO1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794E1" w14:textId="77777777" w:rsidR="003C6128" w:rsidRPr="001F3F52" w:rsidRDefault="003C6128" w:rsidP="00843666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7EEF" w14:textId="2A9CB41F" w:rsidR="003C6128" w:rsidRPr="001F3F52" w:rsidRDefault="003C6128" w:rsidP="00843666">
            <w:r>
              <w:t xml:space="preserve"> </w:t>
            </w:r>
            <w:r w:rsidR="003101E1">
              <w:t>N/A</w:t>
            </w:r>
          </w:p>
        </w:tc>
      </w:tr>
      <w:tr w:rsidR="003C6128" w:rsidRPr="001F3F52" w14:paraId="4CE8E704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7DA835AA" w14:textId="77777777" w:rsidR="003C6128" w:rsidRPr="0077057B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1FC12E" w14:textId="2CF2998D" w:rsidR="003C6128" w:rsidRPr="00D017F1" w:rsidRDefault="003101E1" w:rsidP="00CD67AF">
            <w:pPr>
              <w:ind w:left="153"/>
            </w:pPr>
            <w:r w:rsidRPr="003101E1">
              <w:t>Stephen.Kew143@mod.gov.uk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2D675" w14:textId="77777777" w:rsidR="003C6128" w:rsidRPr="001F3F52" w:rsidRDefault="003C6128" w:rsidP="00843666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0AB1" w14:textId="58B6DA1C" w:rsidR="003C6128" w:rsidRDefault="003C6128" w:rsidP="00843666">
            <w:r>
              <w:t xml:space="preserve"> </w:t>
            </w:r>
            <w:r w:rsidR="003101E1">
              <w:t>N/A</w:t>
            </w:r>
          </w:p>
        </w:tc>
      </w:tr>
      <w:tr w:rsidR="003C6128" w:rsidRPr="001F3F52" w14:paraId="6682C433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1DF35F91" w14:textId="77777777" w:rsidR="003C6128" w:rsidRPr="001F3F52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12B9" w14:textId="7C42D2C4" w:rsidR="003C6128" w:rsidRPr="00D017F1" w:rsidRDefault="00A20656" w:rsidP="00CD67AF">
            <w:pPr>
              <w:ind w:left="153"/>
            </w:pPr>
            <w:r>
              <w:t>S4B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28FCE7" w14:textId="77777777" w:rsidR="003C6128" w:rsidRPr="001F3F52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FE84" w14:textId="79DA3DA2" w:rsidR="003C6128" w:rsidRPr="001F3F52" w:rsidRDefault="003C6128" w:rsidP="00843666">
            <w:r>
              <w:t xml:space="preserve"> </w:t>
            </w:r>
            <w:r w:rsidR="003101E1">
              <w:t>N/A</w:t>
            </w:r>
          </w:p>
        </w:tc>
      </w:tr>
      <w:tr w:rsidR="003C6128" w:rsidRPr="001F3F52" w14:paraId="209D6A68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DC5D9" w14:textId="77777777" w:rsidR="003C6128" w:rsidRPr="00970985" w:rsidRDefault="003C6128" w:rsidP="00843666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FBA9" w14:textId="44E39211" w:rsidR="003C6128" w:rsidRPr="001F3F52" w:rsidRDefault="003101E1" w:rsidP="00CD67AF">
            <w:pPr>
              <w:ind w:left="153"/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25678" w14:textId="77777777" w:rsidR="003C6128" w:rsidRPr="001F3F52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56C" w14:textId="03B2FECE" w:rsidR="003C6128" w:rsidRPr="001F3F52" w:rsidRDefault="003101E1" w:rsidP="00843666">
            <w:r>
              <w:t>36 Months</w:t>
            </w:r>
          </w:p>
        </w:tc>
      </w:tr>
      <w:tr w:rsidR="003C6128" w:rsidRPr="001F3F52" w14:paraId="3B213F40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07C929" w14:textId="77777777" w:rsidR="003C6128" w:rsidRPr="001F3F52" w:rsidRDefault="003C6128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846" w14:textId="77777777" w:rsidR="003C6128" w:rsidRPr="001F3F52" w:rsidRDefault="003C6128" w:rsidP="00CD67AF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D48C1" w14:textId="77777777" w:rsidR="003C6128" w:rsidRPr="001F3F52" w:rsidRDefault="003C6128" w:rsidP="00843666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FE36" w14:textId="7F921304" w:rsidR="003C6128" w:rsidRPr="001F3F52" w:rsidRDefault="003101E1" w:rsidP="00843666">
            <w:r>
              <w:t>Ops</w:t>
            </w:r>
            <w:r w:rsidR="00A20656">
              <w:t xml:space="preserve"> </w:t>
            </w:r>
            <w:proofErr w:type="spellStart"/>
            <w:r w:rsidR="00A20656">
              <w:t>Sp</w:t>
            </w:r>
            <w:proofErr w:type="spellEnd"/>
          </w:p>
        </w:tc>
      </w:tr>
      <w:tr w:rsidR="003C6128" w:rsidRPr="001F3F52" w14:paraId="4FE766AA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58447BB" w14:textId="77777777" w:rsidR="003C6128" w:rsidRPr="0077057B" w:rsidRDefault="003C6128" w:rsidP="00843666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C07D5E" w14:textId="77777777" w:rsidR="003C6128" w:rsidRDefault="0017704D" w:rsidP="00CD67AF">
            <w:pPr>
              <w:ind w:left="153"/>
            </w:pPr>
            <w:r>
              <w:t>XO 4 PARA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964DF8" w14:textId="77777777" w:rsidR="003C6128" w:rsidRPr="005471B0" w:rsidRDefault="003C6128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2699" w14:textId="16AFECD7" w:rsidR="003C6128" w:rsidRPr="001F3F52" w:rsidRDefault="003C6128" w:rsidP="00843666"/>
        </w:tc>
      </w:tr>
      <w:tr w:rsidR="003C6128" w:rsidRPr="001F3F52" w14:paraId="58E7EE43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7B5A729A" w14:textId="77777777" w:rsidR="003C6128" w:rsidRPr="0077057B" w:rsidRDefault="003C6128" w:rsidP="00843666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EB7EE5" w14:textId="77777777" w:rsidR="003C6128" w:rsidRDefault="003C6128" w:rsidP="00CD67AF">
            <w:pPr>
              <w:ind w:left="153"/>
            </w:pPr>
            <w:r>
              <w:t>CO 4 PARA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00843" w14:textId="77777777" w:rsidR="003C6128" w:rsidRPr="005471B0" w:rsidRDefault="003C6128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A97C" w14:textId="474E999E" w:rsidR="003C6128" w:rsidRPr="001F3F52" w:rsidRDefault="00A20656" w:rsidP="00843666">
            <w:proofErr w:type="spellStart"/>
            <w:r>
              <w:t>Pers</w:t>
            </w:r>
            <w:proofErr w:type="spellEnd"/>
          </w:p>
        </w:tc>
      </w:tr>
      <w:tr w:rsidR="003C6128" w:rsidRPr="001F3F52" w14:paraId="159F688E" w14:textId="77777777" w:rsidTr="001A50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4AC5B14" w14:textId="77777777" w:rsidR="003C6128" w:rsidRPr="0077057B" w:rsidRDefault="003C6128" w:rsidP="00843666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2EE6D4" w14:textId="77777777" w:rsidR="003C6128" w:rsidRPr="001F3F52" w:rsidRDefault="003C6128" w:rsidP="00CD67AF">
            <w:pPr>
              <w:ind w:left="153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A47AD" w14:textId="77777777" w:rsidR="003C6128" w:rsidRPr="001F3F52" w:rsidRDefault="003C6128" w:rsidP="008436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B102" w14:textId="77777777" w:rsidR="003C6128" w:rsidRPr="001F3F52" w:rsidRDefault="003C6128" w:rsidP="00843666">
            <w:r>
              <w:t xml:space="preserve">  </w:t>
            </w:r>
          </w:p>
        </w:tc>
      </w:tr>
      <w:tr w:rsidR="003C6128" w:rsidRPr="001F3F52" w14:paraId="7C44B79F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1F7AC65C" w14:textId="48142A79" w:rsidR="003C6128" w:rsidRPr="00AC3497" w:rsidRDefault="003C6128" w:rsidP="001A504E">
            <w:r w:rsidRPr="00B62836">
              <w:rPr>
                <w:b/>
              </w:rPr>
              <w:t>Unit Role:</w:t>
            </w:r>
            <w:r w:rsidR="00EB12EE" w:rsidRPr="002B5336">
              <w:t xml:space="preserve"> </w:t>
            </w:r>
            <w:r w:rsidR="003930EF">
              <w:t>Reg</w:t>
            </w:r>
            <w:r w:rsidR="0017704D">
              <w:t>imental Operational Support Officer</w:t>
            </w:r>
            <w:r w:rsidR="003101E1">
              <w:t xml:space="preserve"> (ROSO)</w:t>
            </w:r>
            <w:r w:rsidR="003930EF" w:rsidRPr="006B175F">
              <w:br/>
            </w:r>
            <w:r w:rsidR="003930EF" w:rsidRPr="006B175F">
              <w:br/>
            </w:r>
            <w:r w:rsidR="0020564B">
              <w:t xml:space="preserve">Please </w:t>
            </w:r>
            <w:r w:rsidR="003101E1">
              <w:t xml:space="preserve">contact Adjt 4PARA </w:t>
            </w:r>
            <w:hyperlink r:id="rId6" w:history="1">
              <w:r w:rsidR="003101E1" w:rsidRPr="00034921">
                <w:rPr>
                  <w:rStyle w:val="Hyperlink"/>
                </w:rPr>
                <w:t>joseph.busby100@mod.gov.uk</w:t>
              </w:r>
            </w:hyperlink>
            <w:r w:rsidR="003101E1">
              <w:t xml:space="preserve"> for more information. </w:t>
            </w:r>
          </w:p>
          <w:p w14:paraId="441888CB" w14:textId="77777777" w:rsidR="003C6128" w:rsidRPr="00B62836" w:rsidRDefault="003C6128" w:rsidP="00843666">
            <w:pPr>
              <w:rPr>
                <w:b/>
              </w:rPr>
            </w:pPr>
          </w:p>
        </w:tc>
      </w:tr>
      <w:tr w:rsidR="003C6128" w:rsidRPr="001F3F52" w14:paraId="45AE02FF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734553D5" w14:textId="77777777" w:rsidR="003C6128" w:rsidRPr="001F3F52" w:rsidRDefault="003C6128" w:rsidP="00843666">
            <w:pPr>
              <w:tabs>
                <w:tab w:val="left" w:pos="2586"/>
              </w:tabs>
            </w:pPr>
          </w:p>
        </w:tc>
      </w:tr>
      <w:tr w:rsidR="003C6128" w:rsidRPr="001F3F52" w14:paraId="0247D427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3FB5CAC7" w14:textId="77777777" w:rsidR="003C6128" w:rsidRPr="003101E1" w:rsidRDefault="003C6128" w:rsidP="00843666">
            <w:pPr>
              <w:tabs>
                <w:tab w:val="left" w:pos="2586"/>
              </w:tabs>
              <w:rPr>
                <w:b/>
              </w:rPr>
            </w:pPr>
            <w:r w:rsidRPr="003101E1">
              <w:rPr>
                <w:b/>
              </w:rPr>
              <w:t xml:space="preserve">Responsibilities: </w:t>
            </w:r>
          </w:p>
          <w:p w14:paraId="0495AC19" w14:textId="5CBFD550" w:rsidR="003101E1" w:rsidRPr="003101E1" w:rsidRDefault="003101E1" w:rsidP="003101E1">
            <w:pPr>
              <w:tabs>
                <w:tab w:val="left" w:pos="2586"/>
              </w:tabs>
              <w:rPr>
                <w:bCs/>
              </w:rPr>
            </w:pPr>
            <w:r w:rsidRPr="003101E1">
              <w:rPr>
                <w:bCs/>
              </w:rPr>
              <w:t xml:space="preserve">1. Unit Welfare Officer (Supported by AR </w:t>
            </w:r>
            <w:r w:rsidR="005E50FD">
              <w:rPr>
                <w:bCs/>
              </w:rPr>
              <w:t>team and in support of Adjt</w:t>
            </w:r>
            <w:r w:rsidRPr="003101E1">
              <w:rPr>
                <w:bCs/>
              </w:rPr>
              <w:t>) acting as CAP lead for VRMIS.</w:t>
            </w:r>
            <w:r w:rsidRPr="003101E1">
              <w:rPr>
                <w:bCs/>
              </w:rPr>
              <w:t xml:space="preserve"> </w:t>
            </w:r>
            <w:r w:rsidRPr="003101E1">
              <w:rPr>
                <w:bCs/>
              </w:rPr>
              <w:t>Deliver Op Welfare Package to soldiers and families before, during and after mobilization.</w:t>
            </w:r>
          </w:p>
          <w:p w14:paraId="4CB32AB3" w14:textId="22B40581" w:rsidR="003101E1" w:rsidRPr="003101E1" w:rsidRDefault="005E50FD" w:rsidP="003101E1">
            <w:pPr>
              <w:tabs>
                <w:tab w:val="left" w:pos="258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3101E1" w:rsidRPr="003101E1">
              <w:rPr>
                <w:bCs/>
              </w:rPr>
              <w:t>. Mobilise and Demobilise all IAs and act as mobilisation SME for unit.</w:t>
            </w:r>
            <w:r w:rsidR="003101E1" w:rsidRPr="003101E1">
              <w:rPr>
                <w:bCs/>
              </w:rPr>
              <w:t xml:space="preserve"> </w:t>
            </w:r>
            <w:r w:rsidR="003101E1" w:rsidRPr="003101E1">
              <w:rPr>
                <w:bCs/>
              </w:rPr>
              <w:t>Liaise with MRTC, LOC,16x and APC, on Mobilising/Demobilising of the AR.</w:t>
            </w:r>
          </w:p>
          <w:p w14:paraId="107A020D" w14:textId="1D25F70B" w:rsidR="003101E1" w:rsidRPr="003101E1" w:rsidRDefault="005E50FD" w:rsidP="003101E1">
            <w:pPr>
              <w:tabs>
                <w:tab w:val="left" w:pos="258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3101E1" w:rsidRPr="003101E1">
              <w:rPr>
                <w:bCs/>
              </w:rPr>
              <w:t>. Recruitment Officer</w:t>
            </w:r>
            <w:r w:rsidR="003101E1" w:rsidRPr="003101E1">
              <w:rPr>
                <w:bCs/>
              </w:rPr>
              <w:t>. Direct, control and</w:t>
            </w:r>
            <w:r w:rsidR="003101E1" w:rsidRPr="003101E1">
              <w:rPr>
                <w:bCs/>
              </w:rPr>
              <w:t xml:space="preserve"> manage team of 4 regionally located Sgt </w:t>
            </w:r>
            <w:proofErr w:type="spellStart"/>
            <w:r w:rsidR="003101E1" w:rsidRPr="003101E1">
              <w:rPr>
                <w:bCs/>
              </w:rPr>
              <w:t>ReMSOs</w:t>
            </w:r>
            <w:proofErr w:type="spellEnd"/>
            <w:r w:rsidR="003101E1" w:rsidRPr="003101E1">
              <w:rPr>
                <w:bCs/>
              </w:rPr>
              <w:t>.</w:t>
            </w:r>
            <w:r w:rsidR="003101E1" w:rsidRPr="003101E1">
              <w:rPr>
                <w:bCs/>
              </w:rPr>
              <w:t xml:space="preserve"> </w:t>
            </w:r>
            <w:r w:rsidR="003101E1" w:rsidRPr="003101E1">
              <w:rPr>
                <w:bCs/>
              </w:rPr>
              <w:t>In conjunction with ARITC, prepare and maintain an Intelligence Preparation of the Recruiting Environment (IPRE).</w:t>
            </w:r>
            <w:r w:rsidR="003101E1" w:rsidRPr="003101E1">
              <w:rPr>
                <w:bCs/>
              </w:rPr>
              <w:t xml:space="preserve"> </w:t>
            </w:r>
            <w:r w:rsidR="003101E1" w:rsidRPr="003101E1">
              <w:rPr>
                <w:bCs/>
              </w:rPr>
              <w:t>Produce and implement the Unit Annual Recruiting Plan.</w:t>
            </w:r>
          </w:p>
          <w:p w14:paraId="25B4C5FB" w14:textId="47A90A1B" w:rsidR="001053A7" w:rsidRDefault="005E50FD" w:rsidP="003101E1">
            <w:pPr>
              <w:tabs>
                <w:tab w:val="left" w:pos="258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3101E1" w:rsidRPr="003101E1">
              <w:rPr>
                <w:bCs/>
              </w:rPr>
              <w:t>. Provide OF</w:t>
            </w:r>
            <w:r>
              <w:rPr>
                <w:bCs/>
              </w:rPr>
              <w:t>2</w:t>
            </w:r>
            <w:r w:rsidR="003101E1" w:rsidRPr="003101E1">
              <w:rPr>
                <w:bCs/>
              </w:rPr>
              <w:t xml:space="preserve"> staff trained generalist support to the HQ, focus on J1/3/5 fields.</w:t>
            </w:r>
            <w:r>
              <w:rPr>
                <w:bCs/>
              </w:rPr>
              <w:t xml:space="preserve"> Act as stand-in full-time Ops Officer (alongside AR OF2) to support a busy J3/5/7 team.</w:t>
            </w:r>
          </w:p>
          <w:p w14:paraId="6E13A257" w14:textId="78937D85" w:rsidR="003101E1" w:rsidRPr="003101E1" w:rsidRDefault="005E50FD" w:rsidP="003101E1">
            <w:pPr>
              <w:tabs>
                <w:tab w:val="left" w:pos="258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3101E1">
              <w:rPr>
                <w:bCs/>
              </w:rPr>
              <w:t xml:space="preserve">. Support SO2 readiness in </w:t>
            </w:r>
            <w:r w:rsidR="00670D0A">
              <w:rPr>
                <w:bCs/>
              </w:rPr>
              <w:t>management of V/HRR SP held at readiness in support of 16X.</w:t>
            </w:r>
            <w:r>
              <w:rPr>
                <w:bCs/>
              </w:rPr>
              <w:t xml:space="preserve"> Support the management and leadership of team of Readiness Warrant Officers </w:t>
            </w:r>
          </w:p>
        </w:tc>
      </w:tr>
      <w:tr w:rsidR="003C6128" w:rsidRPr="001F3F52" w14:paraId="2E7089FF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18A2890E" w14:textId="77777777" w:rsidR="003C6128" w:rsidRPr="001F3F52" w:rsidRDefault="003C6128" w:rsidP="00843666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>
              <w:t xml:space="preserve">  </w:t>
            </w:r>
          </w:p>
        </w:tc>
      </w:tr>
      <w:tr w:rsidR="003C6128" w:rsidRPr="001F3F52" w14:paraId="53C8D847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2E6AD70D" w14:textId="77777777" w:rsidR="003C6128" w:rsidRPr="001F3F52" w:rsidRDefault="003C6128" w:rsidP="00843666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</w:t>
            </w:r>
          </w:p>
        </w:tc>
      </w:tr>
      <w:tr w:rsidR="003C6128" w:rsidRPr="001F3F52" w14:paraId="68E2580C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5B1DEB5E" w14:textId="77777777" w:rsidR="003C6128" w:rsidRPr="00591103" w:rsidRDefault="003C6128" w:rsidP="00843666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25DB4B3E" w14:textId="77777777" w:rsidR="003C6128" w:rsidRPr="001F3F52" w:rsidRDefault="003C6128" w:rsidP="00843666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3C6128" w:rsidRPr="001F3F52" w14:paraId="0FDD85CD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4E58ABFC" w14:textId="77777777" w:rsidR="003C6128" w:rsidRPr="0077057B" w:rsidRDefault="003C6128" w:rsidP="00843666">
            <w:r>
              <w:t>Management</w:t>
            </w:r>
          </w:p>
        </w:tc>
        <w:tc>
          <w:tcPr>
            <w:tcW w:w="8280" w:type="dxa"/>
            <w:gridSpan w:val="8"/>
          </w:tcPr>
          <w:p w14:paraId="3ACAC467" w14:textId="55DA219D" w:rsidR="003C6128" w:rsidRPr="001F3F52" w:rsidRDefault="003101E1" w:rsidP="00843666">
            <w:r>
              <w:t>Manage nationally distributed team of recruiters.</w:t>
            </w:r>
          </w:p>
        </w:tc>
      </w:tr>
      <w:tr w:rsidR="003C6128" w:rsidRPr="001F3F52" w14:paraId="7CBDF500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4062CFE8" w14:textId="77777777" w:rsidR="003C6128" w:rsidRPr="0077057B" w:rsidRDefault="003C6128" w:rsidP="00843666">
            <w:r>
              <w:t>Judgement</w:t>
            </w:r>
          </w:p>
        </w:tc>
        <w:tc>
          <w:tcPr>
            <w:tcW w:w="8280" w:type="dxa"/>
            <w:gridSpan w:val="8"/>
          </w:tcPr>
          <w:p w14:paraId="29CEC73B" w14:textId="7724968A" w:rsidR="00670D0A" w:rsidRPr="001F3F52" w:rsidRDefault="00670D0A" w:rsidP="00843666">
            <w:r>
              <w:t>Required to engage with and build network of support to 1*, 2* and 3* Orgs independently, as well as Capita, ARITC and wider recruiting network.</w:t>
            </w:r>
          </w:p>
        </w:tc>
      </w:tr>
      <w:tr w:rsidR="003C6128" w:rsidRPr="001F3F52" w14:paraId="28C4552C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1E6D07A6" w14:textId="77777777" w:rsidR="003C6128" w:rsidRPr="0077057B" w:rsidRDefault="003C6128" w:rsidP="00843666">
            <w:r>
              <w:t>Reliability</w:t>
            </w:r>
          </w:p>
        </w:tc>
        <w:tc>
          <w:tcPr>
            <w:tcW w:w="8280" w:type="dxa"/>
            <w:gridSpan w:val="8"/>
          </w:tcPr>
          <w:p w14:paraId="57CB2E84" w14:textId="244C7959" w:rsidR="003C6128" w:rsidRPr="001F3F52" w:rsidRDefault="003101E1" w:rsidP="00843666">
            <w:r>
              <w:t>Deliver mobilisation and J35 in support of Ops team for 16X</w:t>
            </w:r>
          </w:p>
        </w:tc>
      </w:tr>
      <w:tr w:rsidR="003C6128" w:rsidRPr="001F3F52" w14:paraId="737B9377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0F043CF3" w14:textId="77777777" w:rsidR="003C6128" w:rsidRPr="0077057B" w:rsidRDefault="003C6128" w:rsidP="00843666">
            <w:r>
              <w:t>Powers of Communication</w:t>
            </w:r>
          </w:p>
        </w:tc>
        <w:tc>
          <w:tcPr>
            <w:tcW w:w="8280" w:type="dxa"/>
            <w:gridSpan w:val="8"/>
          </w:tcPr>
          <w:p w14:paraId="30A2E017" w14:textId="56E67DFC" w:rsidR="003C6128" w:rsidRPr="001F3F52" w:rsidRDefault="00670D0A" w:rsidP="00843666">
            <w:r>
              <w:t>Sensitivity in delivery of VRM and welfare to AR SP across national footprint.</w:t>
            </w:r>
          </w:p>
        </w:tc>
      </w:tr>
      <w:tr w:rsidR="003C6128" w:rsidRPr="001F3F52" w14:paraId="0178D82C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66D53683" w14:textId="77777777" w:rsidR="003C6128" w:rsidRPr="00DD20DD" w:rsidRDefault="003C6128" w:rsidP="00843666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1C992A37" w14:textId="77777777" w:rsidR="003C6128" w:rsidRPr="001F3F52" w:rsidRDefault="003C6128" w:rsidP="00843666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3AF545AA" w14:textId="77777777" w:rsidR="003C6128" w:rsidRPr="001F3F52" w:rsidRDefault="003C6128" w:rsidP="00843666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5555" w:type="dxa"/>
            <w:gridSpan w:val="5"/>
          </w:tcPr>
          <w:p w14:paraId="6E7E61BF" w14:textId="77777777" w:rsidR="003C6128" w:rsidRPr="0077057B" w:rsidRDefault="003C6128" w:rsidP="00843666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3C6128" w:rsidRPr="001F3F52" w14:paraId="31899379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1409C629" w14:textId="77777777" w:rsidR="003C6128" w:rsidRPr="004A7202" w:rsidRDefault="003C6128" w:rsidP="00843666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5603D2E2" w14:textId="77777777" w:rsidR="003C6128" w:rsidRPr="001F3F52" w:rsidRDefault="003C6128" w:rsidP="00843666"/>
        </w:tc>
        <w:tc>
          <w:tcPr>
            <w:tcW w:w="1138" w:type="dxa"/>
          </w:tcPr>
          <w:p w14:paraId="6BBE1216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75C8C063" w14:textId="77777777" w:rsidR="003C6128" w:rsidRPr="001F3F52" w:rsidRDefault="003C6128" w:rsidP="00843666"/>
        </w:tc>
      </w:tr>
      <w:tr w:rsidR="003C6128" w:rsidRPr="001F3F52" w14:paraId="187CFD8E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5EB4607" w14:textId="77777777" w:rsidR="003C6128" w:rsidRPr="00D74488" w:rsidRDefault="003C6128" w:rsidP="00843666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2DEA2F72" w14:textId="77777777" w:rsidR="003C6128" w:rsidRPr="001F3F52" w:rsidRDefault="003930EF" w:rsidP="00843666">
            <w:r>
              <w:t>IT Literate (ECDL)</w:t>
            </w:r>
          </w:p>
        </w:tc>
        <w:tc>
          <w:tcPr>
            <w:tcW w:w="1138" w:type="dxa"/>
          </w:tcPr>
          <w:p w14:paraId="0C2AE509" w14:textId="4D6B1804" w:rsidR="003C6128" w:rsidRPr="001F3F52" w:rsidRDefault="003101E1" w:rsidP="00843666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4A13BB8" w14:textId="45E9B24D" w:rsidR="003C6128" w:rsidRPr="001F3F52" w:rsidRDefault="00051C96" w:rsidP="00843666">
            <w:r>
              <w:t>Fluency in excel and Army IT suite (MUSTER etc) essential.</w:t>
            </w:r>
          </w:p>
        </w:tc>
      </w:tr>
      <w:tr w:rsidR="003C6128" w:rsidRPr="001F3F52" w14:paraId="4EC7FBCD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E17DFCB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44F132DB" w14:textId="77777777" w:rsidR="003C6128" w:rsidRPr="001F3F52" w:rsidRDefault="003C6128" w:rsidP="00843666"/>
        </w:tc>
        <w:tc>
          <w:tcPr>
            <w:tcW w:w="1138" w:type="dxa"/>
          </w:tcPr>
          <w:p w14:paraId="7438D9AA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4403545B" w14:textId="77777777" w:rsidR="003C6128" w:rsidRPr="001F3F52" w:rsidRDefault="003C6128" w:rsidP="00843666"/>
        </w:tc>
      </w:tr>
      <w:tr w:rsidR="003C6128" w:rsidRPr="001F3F52" w14:paraId="7457EC4B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6913D205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386CEEE5" w14:textId="77777777" w:rsidR="003C6128" w:rsidRPr="001F3F52" w:rsidRDefault="003C6128" w:rsidP="00843666"/>
        </w:tc>
        <w:tc>
          <w:tcPr>
            <w:tcW w:w="1138" w:type="dxa"/>
          </w:tcPr>
          <w:p w14:paraId="4615A24E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47005F61" w14:textId="77777777" w:rsidR="003C6128" w:rsidRPr="001F3F52" w:rsidRDefault="003C6128" w:rsidP="00843666"/>
        </w:tc>
      </w:tr>
      <w:tr w:rsidR="003C6128" w:rsidRPr="001F3F52" w14:paraId="000510DA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6C10F433" w14:textId="77777777" w:rsidR="003C6128" w:rsidRPr="009F6D60" w:rsidRDefault="003C6128" w:rsidP="00843666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61754B93" w14:textId="77777777" w:rsidR="003C6128" w:rsidRPr="001F3F52" w:rsidRDefault="003C6128" w:rsidP="00843666">
            <w:pPr>
              <w:ind w:left="34"/>
            </w:pPr>
          </w:p>
        </w:tc>
        <w:tc>
          <w:tcPr>
            <w:tcW w:w="1138" w:type="dxa"/>
          </w:tcPr>
          <w:p w14:paraId="6BE13AC3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3A984E6A" w14:textId="77777777" w:rsidR="003C6128" w:rsidRPr="001F3F52" w:rsidRDefault="003C6128" w:rsidP="00843666"/>
        </w:tc>
      </w:tr>
      <w:tr w:rsidR="003C6128" w:rsidRPr="001F3F52" w14:paraId="35EA990B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5D643497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684263F0" w14:textId="026D1A3F" w:rsidR="003C6128" w:rsidRPr="001F3F52" w:rsidRDefault="003101E1" w:rsidP="00843666">
            <w:r>
              <w:t>Infantry</w:t>
            </w:r>
          </w:p>
        </w:tc>
        <w:tc>
          <w:tcPr>
            <w:tcW w:w="1138" w:type="dxa"/>
          </w:tcPr>
          <w:p w14:paraId="5600E925" w14:textId="3591CEAC" w:rsidR="003C6128" w:rsidRPr="001F3F52" w:rsidRDefault="003101E1" w:rsidP="00843666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BFD0D0D" w14:textId="77777777" w:rsidR="003C6128" w:rsidRPr="001F3F52" w:rsidRDefault="003C6128" w:rsidP="00843666"/>
        </w:tc>
      </w:tr>
      <w:tr w:rsidR="003C6128" w:rsidRPr="001F3F52" w14:paraId="67EC265C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03FE1570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45892661" w14:textId="77777777" w:rsidR="003C6128" w:rsidRPr="001F3F52" w:rsidRDefault="003C6128" w:rsidP="00843666"/>
        </w:tc>
        <w:tc>
          <w:tcPr>
            <w:tcW w:w="1138" w:type="dxa"/>
          </w:tcPr>
          <w:p w14:paraId="39923606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392F5567" w14:textId="77777777" w:rsidR="003C6128" w:rsidRPr="001F3F52" w:rsidRDefault="003C6128" w:rsidP="00843666"/>
        </w:tc>
      </w:tr>
      <w:tr w:rsidR="003C6128" w:rsidRPr="001F3F52" w14:paraId="481DF4F9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69887E5F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3464F261" w14:textId="4BE19BF5" w:rsidR="003C6128" w:rsidRPr="001F3F52" w:rsidRDefault="003101E1" w:rsidP="00843666">
            <w:r>
              <w:t>JCSC</w:t>
            </w:r>
          </w:p>
        </w:tc>
        <w:tc>
          <w:tcPr>
            <w:tcW w:w="1138" w:type="dxa"/>
          </w:tcPr>
          <w:p w14:paraId="1FB35459" w14:textId="68451262" w:rsidR="003C6128" w:rsidRPr="001F3F52" w:rsidRDefault="003101E1" w:rsidP="00843666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DB79D65" w14:textId="77777777" w:rsidR="003C6128" w:rsidRPr="001F3F52" w:rsidRDefault="003C6128" w:rsidP="00843666"/>
        </w:tc>
      </w:tr>
      <w:tr w:rsidR="003C6128" w:rsidRPr="001F3F52" w14:paraId="775F3196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04BC0A9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352AE2D2" w14:textId="77777777" w:rsidR="003C6128" w:rsidRPr="001F3F52" w:rsidRDefault="003C6128" w:rsidP="00843666"/>
        </w:tc>
        <w:tc>
          <w:tcPr>
            <w:tcW w:w="1138" w:type="dxa"/>
          </w:tcPr>
          <w:p w14:paraId="494C5A72" w14:textId="77777777" w:rsidR="003C6128" w:rsidRPr="001F3F52" w:rsidRDefault="003C6128" w:rsidP="00843666"/>
        </w:tc>
        <w:tc>
          <w:tcPr>
            <w:tcW w:w="5555" w:type="dxa"/>
            <w:gridSpan w:val="5"/>
            <w:shd w:val="clear" w:color="auto" w:fill="auto"/>
          </w:tcPr>
          <w:p w14:paraId="11369E2F" w14:textId="77777777" w:rsidR="003C6128" w:rsidRPr="001F3F52" w:rsidRDefault="003C6128" w:rsidP="00843666"/>
        </w:tc>
      </w:tr>
      <w:tr w:rsidR="003C6128" w:rsidRPr="001F3F52" w14:paraId="199FD157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19FE3065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587" w:type="dxa"/>
            <w:gridSpan w:val="2"/>
          </w:tcPr>
          <w:p w14:paraId="4793518E" w14:textId="24854D32" w:rsidR="003C6128" w:rsidRPr="001F3F52" w:rsidRDefault="003101E1" w:rsidP="00843666">
            <w:r>
              <w:t xml:space="preserve">Op </w:t>
            </w:r>
            <w:proofErr w:type="spellStart"/>
            <w:r>
              <w:t>Sp</w:t>
            </w:r>
            <w:proofErr w:type="spellEnd"/>
          </w:p>
        </w:tc>
        <w:tc>
          <w:tcPr>
            <w:tcW w:w="1138" w:type="dxa"/>
          </w:tcPr>
          <w:p w14:paraId="79AC9DA2" w14:textId="11825AC4" w:rsidR="003C6128" w:rsidRPr="001F3F52" w:rsidRDefault="003101E1" w:rsidP="00843666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E284304" w14:textId="77777777" w:rsidR="003C6128" w:rsidRPr="001F3F52" w:rsidRDefault="003C6128" w:rsidP="00843666"/>
        </w:tc>
      </w:tr>
      <w:tr w:rsidR="003C6128" w:rsidRPr="001F3F52" w14:paraId="1500B904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32EA4D7" w14:textId="77777777" w:rsidR="003C6128" w:rsidRPr="004A7202" w:rsidRDefault="003C6128" w:rsidP="00843666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4F76825A" w14:textId="5CD325DA" w:rsidR="003C6128" w:rsidRPr="001F3F52" w:rsidRDefault="003C6128" w:rsidP="00843666"/>
        </w:tc>
        <w:tc>
          <w:tcPr>
            <w:tcW w:w="1138" w:type="dxa"/>
          </w:tcPr>
          <w:p w14:paraId="1073A405" w14:textId="77777777" w:rsidR="003C6128" w:rsidRPr="001F3F52" w:rsidRDefault="003C6128" w:rsidP="00843666"/>
        </w:tc>
        <w:tc>
          <w:tcPr>
            <w:tcW w:w="5555" w:type="dxa"/>
            <w:gridSpan w:val="5"/>
          </w:tcPr>
          <w:p w14:paraId="3F6807D1" w14:textId="77777777" w:rsidR="003C6128" w:rsidRPr="001F3F52" w:rsidRDefault="003C6128" w:rsidP="00843666"/>
        </w:tc>
      </w:tr>
      <w:tr w:rsidR="003C6128" w:rsidRPr="001F3F52" w14:paraId="70CB9DEE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57C68AFE" w14:textId="77777777" w:rsidR="003C6128" w:rsidRPr="004A7202" w:rsidRDefault="003C6128" w:rsidP="00843666">
            <w:pPr>
              <w:ind w:right="34"/>
              <w:jc w:val="center"/>
            </w:pPr>
            <w:r>
              <w:rPr>
                <w:noProof/>
              </w:rPr>
              <w:pict w14:anchorId="06EF6E7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12.3pt;width:48.6pt;height:18.55pt;z-index:1;mso-position-horizontal-relative:text;mso-position-vertical-relative:text" filled="f" stroked="f">
                  <v:textbox style="mso-next-textbox:#_x0000_s1027">
                    <w:txbxContent>
                      <w:p w14:paraId="0677AEA9" w14:textId="77777777" w:rsidR="003C6128" w:rsidRPr="00B837C0" w:rsidRDefault="003C6128" w:rsidP="0034211F">
                        <w:pPr>
                          <w:jc w:val="center"/>
                          <w:rPr>
                            <w:color w:val="FFFFFF"/>
                            <w:sz w:val="12"/>
                            <w:szCs w:val="12"/>
                          </w:rPr>
                        </w:pPr>
                        <w:proofErr w:type="spellStart"/>
                        <w:r w:rsidRPr="00B837C0">
                          <w:rPr>
                            <w:color w:val="FFFFFF"/>
                            <w:sz w:val="12"/>
                            <w:szCs w:val="12"/>
                          </w:rPr>
                          <w:t>DAngeR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76CF297B" w14:textId="77777777" w:rsidR="003C6128" w:rsidRDefault="003C6128" w:rsidP="00843666">
            <w:r>
              <w:t xml:space="preserve"> </w:t>
            </w:r>
          </w:p>
          <w:p w14:paraId="04775384" w14:textId="77777777" w:rsidR="003C6128" w:rsidRPr="001F3F52" w:rsidRDefault="003C6128" w:rsidP="00843666">
            <w:r>
              <w:t xml:space="preserve">   </w:t>
            </w:r>
          </w:p>
        </w:tc>
      </w:tr>
      <w:tr w:rsidR="003C6128" w:rsidRPr="001F3F52" w14:paraId="388F0EDC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2"/>
          </w:tcPr>
          <w:p w14:paraId="4E76AF64" w14:textId="3CB31FA4" w:rsidR="003C6128" w:rsidRPr="001F3F52" w:rsidRDefault="003C6128" w:rsidP="00843666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051C96">
              <w:rPr>
                <w:sz w:val="18"/>
              </w:rPr>
              <w:t xml:space="preserve"> </w:t>
            </w:r>
            <w:r w:rsidR="003101E1">
              <w:rPr>
                <w:sz w:val="18"/>
              </w:rPr>
              <w:t>J Busby</w:t>
            </w:r>
          </w:p>
        </w:tc>
        <w:tc>
          <w:tcPr>
            <w:tcW w:w="1980" w:type="dxa"/>
            <w:gridSpan w:val="3"/>
          </w:tcPr>
          <w:p w14:paraId="3A3379F4" w14:textId="415A77E7" w:rsidR="003C6128" w:rsidRPr="006C72F0" w:rsidRDefault="003C6128" w:rsidP="00843666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  <w:r w:rsidR="003101E1" w:rsidRPr="003101E1">
              <w:rPr>
                <w:bCs/>
                <w:sz w:val="18"/>
              </w:rPr>
              <w:t>Adjt</w:t>
            </w:r>
          </w:p>
        </w:tc>
        <w:tc>
          <w:tcPr>
            <w:tcW w:w="3240" w:type="dxa"/>
            <w:gridSpan w:val="3"/>
          </w:tcPr>
          <w:p w14:paraId="63DA4B52" w14:textId="00697B03" w:rsidR="003C6128" w:rsidRPr="006C72F0" w:rsidRDefault="003C6128" w:rsidP="00843666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</w:t>
            </w:r>
            <w:r w:rsidR="003101E1">
              <w:rPr>
                <w:b/>
              </w:rPr>
              <w:t xml:space="preserve">: </w:t>
            </w:r>
            <w:r w:rsidR="003101E1" w:rsidRPr="003101E1">
              <w:rPr>
                <w:bCs/>
              </w:rPr>
              <w:t>Joseph.busby100@mod.gov.uk</w:t>
            </w:r>
          </w:p>
        </w:tc>
        <w:tc>
          <w:tcPr>
            <w:tcW w:w="1980" w:type="dxa"/>
          </w:tcPr>
          <w:p w14:paraId="48888625" w14:textId="79C4B2E5" w:rsidR="003C6128" w:rsidRPr="006C72F0" w:rsidRDefault="003C6128" w:rsidP="00843666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 </w:t>
            </w:r>
            <w:r w:rsidR="003101E1" w:rsidRPr="003101E1">
              <w:rPr>
                <w:bCs/>
                <w:sz w:val="18"/>
              </w:rPr>
              <w:t>03001537944</w:t>
            </w:r>
          </w:p>
        </w:tc>
      </w:tr>
      <w:tr w:rsidR="003C6128" w:rsidRPr="001F3F52" w14:paraId="7F58432D" w14:textId="77777777" w:rsidTr="001A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2"/>
          </w:tcPr>
          <w:p w14:paraId="6339EA75" w14:textId="7B41A41C" w:rsidR="003C6128" w:rsidRPr="001F3F52" w:rsidRDefault="003C6128" w:rsidP="00843666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</w:t>
            </w:r>
            <w:r w:rsidR="003101E1">
              <w:rPr>
                <w:sz w:val="18"/>
              </w:rPr>
              <w:t>R Lewin</w:t>
            </w:r>
          </w:p>
        </w:tc>
        <w:tc>
          <w:tcPr>
            <w:tcW w:w="1980" w:type="dxa"/>
            <w:gridSpan w:val="3"/>
          </w:tcPr>
          <w:p w14:paraId="3FE470DB" w14:textId="5E4F1FD3" w:rsidR="003C6128" w:rsidRPr="006C72F0" w:rsidRDefault="003C6128" w:rsidP="00843666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  <w:r w:rsidR="003101E1" w:rsidRPr="003101E1">
              <w:rPr>
                <w:bCs/>
                <w:sz w:val="18"/>
              </w:rPr>
              <w:t>CO</w:t>
            </w:r>
          </w:p>
        </w:tc>
        <w:tc>
          <w:tcPr>
            <w:tcW w:w="3240" w:type="dxa"/>
            <w:gridSpan w:val="3"/>
          </w:tcPr>
          <w:p w14:paraId="39CA600B" w14:textId="099B7A4D" w:rsidR="003C6128" w:rsidRPr="003101E1" w:rsidRDefault="003C6128" w:rsidP="00843666">
            <w:pPr>
              <w:ind w:left="-108"/>
              <w:rPr>
                <w:bCs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</w:t>
            </w:r>
            <w:r w:rsidR="003101E1">
              <w:rPr>
                <w:b/>
              </w:rPr>
              <w:t xml:space="preserve">: </w:t>
            </w:r>
            <w:r w:rsidR="003101E1" w:rsidRPr="003101E1">
              <w:rPr>
                <w:bCs/>
              </w:rPr>
              <w:t>Rick.Lewin633@mod.gov.uk</w:t>
            </w:r>
          </w:p>
        </w:tc>
        <w:tc>
          <w:tcPr>
            <w:tcW w:w="1980" w:type="dxa"/>
          </w:tcPr>
          <w:p w14:paraId="23D361B6" w14:textId="07334346" w:rsidR="003C6128" w:rsidRPr="006C72F0" w:rsidRDefault="003C6128" w:rsidP="00843666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  </w:t>
            </w:r>
            <w:r w:rsidR="003101E1" w:rsidRPr="003101E1">
              <w:rPr>
                <w:bCs/>
                <w:sz w:val="18"/>
              </w:rPr>
              <w:t>11/10/22</w:t>
            </w:r>
          </w:p>
        </w:tc>
        <w:tc>
          <w:tcPr>
            <w:gridSpan w:val="0"/>
          </w:tcPr>
          <w:p w14:paraId="7F58432D" w14:textId="77777777" w:rsidR="003C6128" w:rsidRPr="001F3F52" w:rsidRDefault="003C6128">
            <w:r w:rsidRPr="006C72F0">
              <w:rPr>
                <w:b/>
              </w:rPr>
              <w:t xml:space="preserve"> </w:t>
            </w:r>
          </w:p>
        </w:tc>
      </w:tr>
    </w:tbl>
    <w:p w14:paraId="78162129" w14:textId="77777777" w:rsidR="0034211F" w:rsidRDefault="0034211F" w:rsidP="0034211F"/>
    <w:p w14:paraId="04032001" w14:textId="77777777" w:rsidR="0034211F" w:rsidRDefault="0034211F"/>
    <w:sectPr w:rsidR="0034211F" w:rsidSect="00843666">
      <w:headerReference w:type="default" r:id="rId7"/>
      <w:footerReference w:type="default" r:id="rId8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CD02" w14:textId="77777777" w:rsidR="00034921" w:rsidRDefault="00034921">
      <w:r>
        <w:separator/>
      </w:r>
    </w:p>
  </w:endnote>
  <w:endnote w:type="continuationSeparator" w:id="0">
    <w:p w14:paraId="24DB8E84" w14:textId="77777777" w:rsidR="00034921" w:rsidRDefault="000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42B0" w14:textId="77777777" w:rsidR="00843666" w:rsidRPr="00DA3F0F" w:rsidRDefault="00843666" w:rsidP="00843666">
    <w:pPr>
      <w:jc w:val="center"/>
      <w:rPr>
        <w:b/>
      </w:rPr>
    </w:pPr>
    <w:permStart w:id="880171775" w:edGrp="everyone"/>
    <w:r w:rsidRPr="00DA3F0F">
      <w:rPr>
        <w:b/>
      </w:rPr>
      <w:t>UNCLASSIFIED</w:t>
    </w:r>
  </w:p>
  <w:permEnd w:id="880171775"/>
  <w:p w14:paraId="4C4216B4" w14:textId="77777777" w:rsidR="00843666" w:rsidRDefault="00843666" w:rsidP="00843666">
    <w:pPr>
      <w:pStyle w:val="Footer"/>
    </w:pPr>
  </w:p>
  <w:p w14:paraId="1E6DDD26" w14:textId="77777777" w:rsidR="00843666" w:rsidRPr="007513C6" w:rsidRDefault="00843666" w:rsidP="00843666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77C9B88B" w14:textId="77777777" w:rsidR="00843666" w:rsidRDefault="0084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CF3E" w14:textId="77777777" w:rsidR="00034921" w:rsidRDefault="00034921">
      <w:r>
        <w:separator/>
      </w:r>
    </w:p>
  </w:footnote>
  <w:footnote w:type="continuationSeparator" w:id="0">
    <w:p w14:paraId="6EC52259" w14:textId="77777777" w:rsidR="00034921" w:rsidRDefault="000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EEB3" w14:textId="77777777" w:rsidR="00843666" w:rsidRPr="00B07C50" w:rsidRDefault="00843666" w:rsidP="00843666">
    <w:pPr>
      <w:jc w:val="center"/>
      <w:rPr>
        <w:b/>
        <w:sz w:val="22"/>
        <w:szCs w:val="22"/>
      </w:rPr>
    </w:pPr>
    <w:permStart w:id="1491611626" w:edGrp="everyone"/>
    <w:r w:rsidRPr="00B07C50">
      <w:rPr>
        <w:b/>
        <w:sz w:val="22"/>
        <w:szCs w:val="22"/>
      </w:rPr>
      <w:t>UNCLASSIFIED</w:t>
    </w:r>
    <w:permStart w:id="83654263" w:edGrp="everyone"/>
    <w:permEnd w:id="1491611626"/>
    <w:permEnd w:id="8365426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11F"/>
    <w:rsid w:val="0003035A"/>
    <w:rsid w:val="000346B9"/>
    <w:rsid w:val="00034921"/>
    <w:rsid w:val="00051C96"/>
    <w:rsid w:val="000624F4"/>
    <w:rsid w:val="000740E9"/>
    <w:rsid w:val="00082495"/>
    <w:rsid w:val="00094042"/>
    <w:rsid w:val="001053A7"/>
    <w:rsid w:val="0017704D"/>
    <w:rsid w:val="00180627"/>
    <w:rsid w:val="001A504E"/>
    <w:rsid w:val="001D695D"/>
    <w:rsid w:val="001D6EBF"/>
    <w:rsid w:val="0020564B"/>
    <w:rsid w:val="00251CD9"/>
    <w:rsid w:val="002905C0"/>
    <w:rsid w:val="0029724E"/>
    <w:rsid w:val="002A7CC4"/>
    <w:rsid w:val="003101E1"/>
    <w:rsid w:val="0034211F"/>
    <w:rsid w:val="003930EF"/>
    <w:rsid w:val="003A2D8E"/>
    <w:rsid w:val="003C6128"/>
    <w:rsid w:val="00400C8C"/>
    <w:rsid w:val="00423078"/>
    <w:rsid w:val="00445473"/>
    <w:rsid w:val="00467F68"/>
    <w:rsid w:val="00483723"/>
    <w:rsid w:val="004B60F6"/>
    <w:rsid w:val="005126FB"/>
    <w:rsid w:val="00565B07"/>
    <w:rsid w:val="005A50B5"/>
    <w:rsid w:val="005E50FD"/>
    <w:rsid w:val="00606258"/>
    <w:rsid w:val="0061017D"/>
    <w:rsid w:val="00670D0A"/>
    <w:rsid w:val="006A31E2"/>
    <w:rsid w:val="00710D67"/>
    <w:rsid w:val="00737404"/>
    <w:rsid w:val="007E2854"/>
    <w:rsid w:val="00843666"/>
    <w:rsid w:val="00872645"/>
    <w:rsid w:val="008B6914"/>
    <w:rsid w:val="008D015C"/>
    <w:rsid w:val="008D3611"/>
    <w:rsid w:val="008D5AB6"/>
    <w:rsid w:val="008F5837"/>
    <w:rsid w:val="00906B6D"/>
    <w:rsid w:val="009737DE"/>
    <w:rsid w:val="0099108A"/>
    <w:rsid w:val="009A627D"/>
    <w:rsid w:val="00A20656"/>
    <w:rsid w:val="00AA10F2"/>
    <w:rsid w:val="00AA6EF8"/>
    <w:rsid w:val="00B25C74"/>
    <w:rsid w:val="00BA7712"/>
    <w:rsid w:val="00BC5F56"/>
    <w:rsid w:val="00BD4EA1"/>
    <w:rsid w:val="00BD75F8"/>
    <w:rsid w:val="00C06D96"/>
    <w:rsid w:val="00C129B1"/>
    <w:rsid w:val="00C22E5F"/>
    <w:rsid w:val="00C56076"/>
    <w:rsid w:val="00C62451"/>
    <w:rsid w:val="00CA4CDE"/>
    <w:rsid w:val="00CD67AF"/>
    <w:rsid w:val="00D11B02"/>
    <w:rsid w:val="00D252B2"/>
    <w:rsid w:val="00E97607"/>
    <w:rsid w:val="00EB12EE"/>
    <w:rsid w:val="00EC5391"/>
    <w:rsid w:val="00EC691A"/>
    <w:rsid w:val="00F506E7"/>
    <w:rsid w:val="00F71475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D7EB0"/>
  <w15:chartTrackingRefBased/>
  <w15:docId w15:val="{1EE6AE37-79C7-4E26-81D1-DFE6E3D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11F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34211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211F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4211F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34211F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1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6258"/>
    <w:rPr>
      <w:rFonts w:ascii="Tahoma" w:hAnsi="Tahoma" w:cs="Tahoma"/>
      <w:sz w:val="16"/>
      <w:szCs w:val="16"/>
    </w:rPr>
  </w:style>
  <w:style w:type="character" w:styleId="Hyperlink">
    <w:name w:val="Hyperlink"/>
    <w:rsid w:val="003101E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busby100@mo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EDS (Defence) Ltd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EFA1</dc:creator>
  <cp:keywords/>
  <cp:lastModifiedBy>Busby, Joseph Capt (4PARA-ADJT)</cp:lastModifiedBy>
  <cp:revision>3</cp:revision>
  <cp:lastPrinted>2014-06-10T13:48:00Z</cp:lastPrinted>
  <dcterms:created xsi:type="dcterms:W3CDTF">2022-10-12T11:17:00Z</dcterms:created>
  <dcterms:modified xsi:type="dcterms:W3CDTF">2022-10-12T11:18:00Z</dcterms:modified>
</cp:coreProperties>
</file>