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1047"/>
        <w:gridCol w:w="490"/>
        <w:gridCol w:w="1105"/>
        <w:gridCol w:w="323"/>
        <w:gridCol w:w="869"/>
        <w:gridCol w:w="2086"/>
        <w:gridCol w:w="174"/>
        <w:gridCol w:w="1916"/>
        <w:gridCol w:w="355"/>
      </w:tblGrid>
      <w:tr w:rsidR="00570F21" w:rsidRPr="001F3F52" w14:paraId="27CBA379" w14:textId="77777777" w:rsidTr="6E8EBD46">
        <w:trPr>
          <w:gridAfter w:val="1"/>
          <w:wAfter w:w="360" w:type="dxa"/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26E07EDA" w14:textId="77777777" w:rsidR="00570F21" w:rsidRPr="0077057B" w:rsidRDefault="00570F21" w:rsidP="005E57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96441" w14:textId="77777777" w:rsidR="00570F21" w:rsidRPr="001F3F52" w:rsidRDefault="00570F21" w:rsidP="005B5748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659" w14:textId="77777777" w:rsidR="00570F21" w:rsidRPr="001F3F52" w:rsidRDefault="00570F21" w:rsidP="005B5748">
            <w:pPr>
              <w:ind w:left="114"/>
              <w:rPr>
                <w:b/>
              </w:rPr>
            </w:pPr>
          </w:p>
        </w:tc>
      </w:tr>
      <w:tr w:rsidR="00570F21" w:rsidRPr="001F3F52" w14:paraId="0EC48A95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31FDE3C9" w14:textId="77777777" w:rsidR="00570F21" w:rsidRPr="0077057B" w:rsidRDefault="00570F21" w:rsidP="005B5748">
            <w:pPr>
              <w:ind w:left="114"/>
              <w:rPr>
                <w:sz w:val="12"/>
              </w:rPr>
            </w:pPr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8EFE6BA" w14:textId="75F052A8" w:rsidR="00570F21" w:rsidRPr="001F3F52" w:rsidRDefault="00570F21" w:rsidP="005B5748">
            <w:pPr>
              <w:ind w:left="153"/>
            </w:pPr>
            <w:r>
              <w:t>SO</w:t>
            </w:r>
            <w:r w:rsidR="00CE37CD">
              <w:t>2</w:t>
            </w:r>
            <w:r w:rsidR="005E573B">
              <w:t xml:space="preserve"> </w:t>
            </w:r>
            <w:r w:rsidR="3DE69D49">
              <w:t xml:space="preserve">Comd </w:t>
            </w:r>
            <w:r w:rsidR="12A189D9">
              <w:t>Force Dev</w:t>
            </w:r>
            <w:r w:rsidR="625A4B85">
              <w:t>elopment</w:t>
            </w:r>
            <w:r w:rsidR="00CE37CD">
              <w:t xml:space="preserve"> </w:t>
            </w:r>
            <w:r w:rsidR="593FA7ED">
              <w:t>Plans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1AE51" w14:textId="77777777" w:rsidR="00570F21" w:rsidRPr="001F3F52" w:rsidRDefault="00570F21" w:rsidP="005B5748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634" w14:textId="77777777" w:rsidR="00570F21" w:rsidRPr="001F3F52" w:rsidRDefault="00570F21" w:rsidP="005B5748">
            <w:r>
              <w:t xml:space="preserve">  </w:t>
            </w:r>
          </w:p>
        </w:tc>
      </w:tr>
      <w:tr w:rsidR="00570F21" w:rsidRPr="001F3F52" w14:paraId="52C9EBA4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0FFE63E3" w14:textId="77777777" w:rsidR="00570F21" w:rsidRPr="001F3F52" w:rsidRDefault="00570F21" w:rsidP="005B5748">
            <w:pPr>
              <w:ind w:left="114"/>
              <w:rPr>
                <w:b/>
              </w:rPr>
            </w:pPr>
            <w:r w:rsidRPr="001F3F52">
              <w:rPr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7B876A5" w14:textId="0AE307C7" w:rsidR="00570F21" w:rsidRPr="002038CA" w:rsidRDefault="2E809151" w:rsidP="3BE2CD66">
            <w:pPr>
              <w:ind w:left="153"/>
            </w:pPr>
            <w:r>
              <w:t>HQ UKStratCom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58C0D" w14:textId="77777777" w:rsidR="00570F21" w:rsidRPr="001F3F52" w:rsidRDefault="00570F21" w:rsidP="005B5748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F768" w14:textId="77777777" w:rsidR="00570F21" w:rsidRPr="00457EED" w:rsidRDefault="00570F21" w:rsidP="005B5748">
            <w:r>
              <w:t xml:space="preserve">  </w:t>
            </w:r>
          </w:p>
        </w:tc>
      </w:tr>
      <w:tr w:rsidR="00570F21" w:rsidRPr="001F3F52" w14:paraId="18348623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1D2B207C" w14:textId="77777777" w:rsidR="00570F21" w:rsidRPr="001F3F52" w:rsidRDefault="00570F21" w:rsidP="005B5748">
            <w:pPr>
              <w:ind w:left="114"/>
              <w:rPr>
                <w:b/>
              </w:rPr>
            </w:pPr>
            <w:r w:rsidRPr="001F3F52">
              <w:rPr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EE8EFB0" w14:textId="77777777" w:rsidR="00570F21" w:rsidRPr="001F3F52" w:rsidRDefault="00570F21" w:rsidP="005B5748">
            <w:pPr>
              <w:ind w:left="153"/>
            </w:pPr>
            <w:r>
              <w:t>Northwood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1E82D" w14:textId="77777777" w:rsidR="00570F21" w:rsidRPr="001F3F52" w:rsidRDefault="00570F21" w:rsidP="005B5748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7B26" w14:textId="77777777" w:rsidR="00570F21" w:rsidRPr="00457EED" w:rsidRDefault="00570F21" w:rsidP="005B5748">
            <w:r>
              <w:t xml:space="preserve">  </w:t>
            </w:r>
            <w:r w:rsidR="005E573B">
              <w:t>UKStratCom</w:t>
            </w:r>
          </w:p>
        </w:tc>
      </w:tr>
      <w:tr w:rsidR="00570F21" w:rsidRPr="001F3F52" w14:paraId="0708E226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2539806B" w14:textId="77777777" w:rsidR="00570F21" w:rsidRPr="00904FCF" w:rsidRDefault="00570F21" w:rsidP="005B5748">
            <w:pPr>
              <w:rPr>
                <w:b/>
              </w:rPr>
            </w:pPr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A37501D" w14:textId="77777777" w:rsidR="00570F21" w:rsidRPr="001F3F52" w:rsidRDefault="00570F21" w:rsidP="005B5748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D6BE0" w14:textId="77777777" w:rsidR="00570F21" w:rsidRPr="00904FCF" w:rsidRDefault="00570F21" w:rsidP="005B5748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46DB" w14:textId="77777777" w:rsidR="00570F21" w:rsidRPr="00457EED" w:rsidRDefault="00570F21" w:rsidP="005B5748">
            <w:r>
              <w:t xml:space="preserve">  </w:t>
            </w:r>
            <w:r w:rsidR="005E573B">
              <w:t>OF3</w:t>
            </w:r>
          </w:p>
        </w:tc>
      </w:tr>
      <w:tr w:rsidR="00570F21" w:rsidRPr="001F3F52" w14:paraId="7B8C03B0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149A3612" w14:textId="77777777" w:rsidR="00570F21" w:rsidRPr="000532A7" w:rsidRDefault="00570F21" w:rsidP="005B5748">
            <w:pPr>
              <w:ind w:left="114"/>
              <w:rPr>
                <w:b/>
              </w:rPr>
            </w:pPr>
            <w:r w:rsidRPr="000532A7">
              <w:rPr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7AAAD448" w14:textId="77777777" w:rsidR="00570F21" w:rsidRPr="001F3F52" w:rsidRDefault="00570F21" w:rsidP="005B5748">
            <w:pPr>
              <w:ind w:left="153"/>
            </w:pPr>
            <w:r w:rsidRPr="00C123F6">
              <w:t xml:space="preserve">HQ </w:t>
            </w:r>
            <w:r>
              <w:t>UKStratCom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C71BBE" w14:textId="77777777" w:rsidR="00570F21" w:rsidRPr="001F3F52" w:rsidRDefault="00570F21" w:rsidP="005B5748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8C91" w14:textId="77777777" w:rsidR="00570F21" w:rsidRPr="001F3F52" w:rsidRDefault="00570F21" w:rsidP="005B5748">
            <w:r>
              <w:t xml:space="preserve">  </w:t>
            </w:r>
            <w:r w:rsidR="005E573B">
              <w:t>Tri-Rot/Any</w:t>
            </w:r>
          </w:p>
        </w:tc>
      </w:tr>
      <w:tr w:rsidR="00570F21" w:rsidRPr="001F3F52" w14:paraId="52B3E5EC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1ED2F5DF" w14:textId="77777777" w:rsidR="00570F21" w:rsidRPr="001F3F52" w:rsidRDefault="00570F21" w:rsidP="005B5748">
            <w:pPr>
              <w:ind w:left="114"/>
              <w:rPr>
                <w:b/>
              </w:rPr>
            </w:pPr>
            <w:r>
              <w:rPr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26B216A6" w14:textId="77777777" w:rsidR="00570F21" w:rsidRPr="001F3F52" w:rsidRDefault="00570F21" w:rsidP="005B5748">
            <w:pPr>
              <w:ind w:left="153"/>
            </w:pPr>
            <w:r w:rsidRPr="00C123F6">
              <w:t>D4482E/NA/</w:t>
            </w:r>
            <w:r>
              <w:t>tbc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4FF1E" w14:textId="77777777" w:rsidR="00570F21" w:rsidRPr="00096D59" w:rsidRDefault="00570F21" w:rsidP="005B5748">
            <w:pPr>
              <w:ind w:left="114"/>
              <w:rPr>
                <w:b/>
              </w:rPr>
            </w:pPr>
            <w:proofErr w:type="spellStart"/>
            <w:r w:rsidRPr="00096D59">
              <w:rPr>
                <w:b/>
              </w:rPr>
              <w:t>Exch</w:t>
            </w:r>
            <w:proofErr w:type="spellEnd"/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0603" w14:textId="77777777" w:rsidR="00570F21" w:rsidRPr="001F3F52" w:rsidRDefault="00570F21" w:rsidP="005B5748">
            <w:r>
              <w:t xml:space="preserve">  </w:t>
            </w:r>
          </w:p>
        </w:tc>
      </w:tr>
      <w:tr w:rsidR="00570F21" w:rsidRPr="001F3F52" w14:paraId="6CB4C308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67315336" w14:textId="77777777" w:rsidR="00570F21" w:rsidRPr="0077057B" w:rsidRDefault="00570F21" w:rsidP="005B5748">
            <w:pPr>
              <w:ind w:left="114"/>
              <w:rPr>
                <w:b/>
              </w:rPr>
            </w:pPr>
            <w:r w:rsidRPr="0077057B">
              <w:rPr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AB6C7B" w14:textId="77777777" w:rsidR="00570F21" w:rsidRPr="00C02AE4" w:rsidRDefault="00570F21" w:rsidP="005B5748">
            <w:pPr>
              <w:ind w:left="153"/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21C6E" w14:textId="77777777" w:rsidR="00570F21" w:rsidRPr="001F3F52" w:rsidRDefault="00570F21" w:rsidP="005B5748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6B43" w14:textId="77777777" w:rsidR="00570F21" w:rsidRPr="001F3F52" w:rsidRDefault="00570F21" w:rsidP="005B5748">
            <w:r>
              <w:t xml:space="preserve">  </w:t>
            </w:r>
            <w:r w:rsidR="005E573B">
              <w:t>Staff</w:t>
            </w:r>
          </w:p>
        </w:tc>
      </w:tr>
      <w:tr w:rsidR="00570F21" w:rsidRPr="001F3F52" w14:paraId="6461BE78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5A67876E" w14:textId="77777777" w:rsidR="00570F21" w:rsidRPr="0077057B" w:rsidRDefault="00570F21" w:rsidP="005B5748">
            <w:pPr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2EB378F" w14:textId="77777777" w:rsidR="00570F21" w:rsidRPr="00D017F1" w:rsidRDefault="00570F21" w:rsidP="005B5748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24F79" w14:textId="77777777" w:rsidR="00570F21" w:rsidRPr="001F3F52" w:rsidRDefault="00570F21" w:rsidP="005B5748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FD60" w14:textId="77777777" w:rsidR="00570F21" w:rsidRDefault="00570F21" w:rsidP="005B5748">
            <w:r>
              <w:t xml:space="preserve">  </w:t>
            </w:r>
          </w:p>
        </w:tc>
      </w:tr>
      <w:tr w:rsidR="00570F21" w:rsidRPr="001F3F52" w14:paraId="013BCC6C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79AFB717" w14:textId="77777777" w:rsidR="00570F21" w:rsidRPr="001F3F52" w:rsidRDefault="00570F21" w:rsidP="005B5748">
            <w:pPr>
              <w:ind w:left="114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570F21" w:rsidRPr="00D017F1" w:rsidRDefault="00570F21" w:rsidP="005B5748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57571B" w14:textId="77777777" w:rsidR="00570F21" w:rsidRPr="001F3F52" w:rsidRDefault="00570F21" w:rsidP="005B5748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6D9A" w14:textId="77777777" w:rsidR="00570F21" w:rsidRPr="001F3F52" w:rsidRDefault="00570F21" w:rsidP="005B5748">
            <w:r>
              <w:t xml:space="preserve">  </w:t>
            </w:r>
          </w:p>
        </w:tc>
      </w:tr>
      <w:tr w:rsidR="00570F21" w:rsidRPr="001F3F52" w14:paraId="742D30B6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6D98C" w14:textId="77777777" w:rsidR="00570F21" w:rsidRPr="00970985" w:rsidRDefault="00570F21" w:rsidP="005B5748">
            <w:pPr>
              <w:ind w:left="114"/>
              <w:rPr>
                <w:b/>
              </w:rPr>
            </w:pPr>
            <w:r w:rsidRPr="00970985">
              <w:rPr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F53D" w14:textId="77777777" w:rsidR="00570F21" w:rsidRPr="001F3F52" w:rsidRDefault="00570F21" w:rsidP="005B5748">
            <w:pPr>
              <w:ind w:left="153"/>
            </w:pPr>
            <w:r>
              <w:t>DV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4C8731" w14:textId="77777777" w:rsidR="00570F21" w:rsidRPr="001F3F52" w:rsidRDefault="00570F21" w:rsidP="005B5748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5A61" w14:textId="77777777" w:rsidR="00570F21" w:rsidRPr="001F3F52" w:rsidRDefault="00570F21" w:rsidP="005B5748">
            <w:r>
              <w:t xml:space="preserve">  </w:t>
            </w:r>
            <w:r w:rsidR="005E573B">
              <w:t>24 months</w:t>
            </w:r>
          </w:p>
        </w:tc>
      </w:tr>
      <w:tr w:rsidR="00570F21" w:rsidRPr="001F3F52" w14:paraId="7277739E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7CAC7" w14:textId="77777777" w:rsidR="00570F21" w:rsidRPr="001F3F52" w:rsidRDefault="00570F21" w:rsidP="005B5748">
            <w:pPr>
              <w:ind w:left="114"/>
              <w:rPr>
                <w:b/>
              </w:rPr>
            </w:pPr>
            <w:r w:rsidRPr="001F3F52">
              <w:rPr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02EF" w14:textId="77777777" w:rsidR="00570F21" w:rsidRPr="001F3F52" w:rsidRDefault="00570F21" w:rsidP="005B5748">
            <w:pPr>
              <w:ind w:left="153"/>
            </w:pPr>
            <w:r>
              <w:t>Joint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3C803" w14:textId="77777777" w:rsidR="00570F21" w:rsidRPr="001F3F52" w:rsidRDefault="00570F21" w:rsidP="005B5748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07CA" w14:textId="77777777" w:rsidR="00570F21" w:rsidRPr="001F3F52" w:rsidRDefault="00570F21" w:rsidP="005B5748">
            <w:r>
              <w:t xml:space="preserve">  </w:t>
            </w:r>
            <w:r w:rsidR="005E573B">
              <w:t>Operational Support</w:t>
            </w:r>
          </w:p>
        </w:tc>
      </w:tr>
      <w:tr w:rsidR="00570F21" w:rsidRPr="001F3F52" w14:paraId="39CBEEFE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18644FD" w14:textId="77777777" w:rsidR="00570F21" w:rsidRPr="0077057B" w:rsidRDefault="00570F21" w:rsidP="005B5748">
            <w:pPr>
              <w:ind w:left="114"/>
              <w:jc w:val="center"/>
            </w:pPr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30CC3D" w14:textId="77777777" w:rsidR="00570F21" w:rsidRDefault="00CE37CD" w:rsidP="005B5748">
            <w:pPr>
              <w:ind w:left="153"/>
            </w:pPr>
            <w:r>
              <w:t>SO1 CFD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AD6137" w14:textId="77777777" w:rsidR="00570F21" w:rsidRPr="005471B0" w:rsidRDefault="00570F21" w:rsidP="005B5748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85FF" w14:textId="77777777" w:rsidR="00570F21" w:rsidRPr="001F3F52" w:rsidRDefault="00570F21" w:rsidP="005B5748">
            <w:r>
              <w:t xml:space="preserve">  </w:t>
            </w:r>
          </w:p>
        </w:tc>
      </w:tr>
      <w:tr w:rsidR="00570F21" w:rsidRPr="001F3F52" w14:paraId="5AC7ECAF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68256E17" w14:textId="77777777" w:rsidR="00570F21" w:rsidRPr="0077057B" w:rsidRDefault="00570F21" w:rsidP="005B5748">
            <w:pPr>
              <w:ind w:left="114"/>
              <w:jc w:val="center"/>
            </w:pPr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83AF907" w14:textId="3EB87844" w:rsidR="00570F21" w:rsidRDefault="07CF6DD0" w:rsidP="005B5748">
            <w:pPr>
              <w:ind w:left="153"/>
            </w:pPr>
            <w:proofErr w:type="spellStart"/>
            <w:r>
              <w:t>D</w:t>
            </w:r>
            <w:r w:rsidR="15874FD3">
              <w:t>Hd</w:t>
            </w:r>
            <w:proofErr w:type="spellEnd"/>
            <w:r w:rsidR="15874FD3">
              <w:t>/Strat/FD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DBF29" w14:textId="77777777" w:rsidR="00570F21" w:rsidRPr="005471B0" w:rsidRDefault="00570F21" w:rsidP="005B5748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901A" w14:textId="77777777" w:rsidR="00570F21" w:rsidRPr="001F3F52" w:rsidRDefault="00570F21" w:rsidP="005B5748">
            <w:r>
              <w:t xml:space="preserve">  </w:t>
            </w:r>
          </w:p>
        </w:tc>
      </w:tr>
      <w:tr w:rsidR="00570F21" w:rsidRPr="001F3F52" w14:paraId="2860890C" w14:textId="77777777" w:rsidTr="6E8EBD46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1E08FDFD" w14:textId="77777777" w:rsidR="00570F21" w:rsidRPr="0077057B" w:rsidRDefault="00570F21" w:rsidP="005B5748">
            <w:pPr>
              <w:ind w:left="114"/>
              <w:jc w:val="center"/>
            </w:pPr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1B3700A" w14:textId="77777777" w:rsidR="00570F21" w:rsidRPr="001F3F52" w:rsidRDefault="00CE37CD" w:rsidP="005B5748">
            <w:pPr>
              <w:ind w:left="153"/>
            </w:pPr>
            <w:r>
              <w:t>DD Prog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9812E" w14:textId="77777777" w:rsidR="00570F21" w:rsidRPr="001F3F52" w:rsidRDefault="00570F21" w:rsidP="005B57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6DFF" w14:textId="77777777" w:rsidR="00570F21" w:rsidRPr="001F3F52" w:rsidRDefault="00570F21" w:rsidP="005B5748">
            <w:r>
              <w:t xml:space="preserve">  </w:t>
            </w:r>
          </w:p>
        </w:tc>
      </w:tr>
      <w:tr w:rsidR="00570F21" w:rsidRPr="001F3F52" w14:paraId="79D5788F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4B6B8B6A" w14:textId="77777777" w:rsidR="00570F21" w:rsidRPr="00B62836" w:rsidRDefault="00570F21" w:rsidP="005B5748">
            <w:pPr>
              <w:rPr>
                <w:b/>
              </w:rPr>
            </w:pPr>
            <w:r w:rsidRPr="00B62836">
              <w:rPr>
                <w:b/>
              </w:rPr>
              <w:t>Unit Role:</w:t>
            </w:r>
            <w:r w:rsidRPr="002B5336">
              <w:t xml:space="preserve">  </w:t>
            </w:r>
            <w:r w:rsidRPr="00C123F6">
              <w:t xml:space="preserve">HQ </w:t>
            </w:r>
            <w:r>
              <w:t>UKStratCom Command Force Development</w:t>
            </w:r>
            <w:r w:rsidRPr="00C123F6">
              <w:t>.</w:t>
            </w:r>
          </w:p>
        </w:tc>
      </w:tr>
      <w:tr w:rsidR="00570F21" w:rsidRPr="001F3F52" w14:paraId="081FAD47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31CADD68" w14:textId="7F0FE67D" w:rsidR="00570F21" w:rsidRPr="001F3F52" w:rsidRDefault="00570F21" w:rsidP="005B5748">
            <w:pPr>
              <w:tabs>
                <w:tab w:val="left" w:pos="2586"/>
              </w:tabs>
            </w:pPr>
            <w:r w:rsidRPr="47CBA579">
              <w:rPr>
                <w:b/>
                <w:bCs/>
              </w:rPr>
              <w:t>Position Role:</w:t>
            </w:r>
            <w:r>
              <w:t xml:space="preserve"> Responsible for UKStratCom Command Force </w:t>
            </w:r>
            <w:r w:rsidR="671BEEBA">
              <w:t>Development</w:t>
            </w:r>
            <w:r w:rsidR="792D0649">
              <w:t xml:space="preserve"> Plans</w:t>
            </w:r>
          </w:p>
        </w:tc>
      </w:tr>
      <w:tr w:rsidR="00570F21" w:rsidRPr="001F3F52" w14:paraId="00149F76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4F993AA1" w14:textId="1F79180D" w:rsidR="1AFC941C" w:rsidRDefault="1AFC941C" w:rsidP="47E671F4">
            <w:pPr>
              <w:rPr>
                <w:rFonts w:eastAsia="Arial"/>
                <w:color w:val="FF0000"/>
                <w:szCs w:val="20"/>
              </w:rPr>
            </w:pPr>
          </w:p>
          <w:p w14:paraId="61302BC4" w14:textId="61C66101" w:rsidR="0011089D" w:rsidRDefault="0011089D" w:rsidP="0011089D">
            <w:pPr>
              <w:textAlignment w:val="baseline"/>
              <w:rPr>
                <w:szCs w:val="20"/>
              </w:rPr>
            </w:pPr>
            <w:r w:rsidRPr="00205277">
              <w:rPr>
                <w:b/>
                <w:bCs/>
                <w:szCs w:val="20"/>
              </w:rPr>
              <w:t>Context</w:t>
            </w:r>
          </w:p>
          <w:p w14:paraId="33ECF2D4" w14:textId="77777777" w:rsidR="0011089D" w:rsidRDefault="0011089D" w:rsidP="0011089D">
            <w:pPr>
              <w:textAlignment w:val="baseline"/>
              <w:rPr>
                <w:szCs w:val="20"/>
              </w:rPr>
            </w:pPr>
          </w:p>
          <w:p w14:paraId="1AF39F16" w14:textId="100BE8C1" w:rsidR="00C54B7F" w:rsidRPr="00205277" w:rsidRDefault="60EF08ED" w:rsidP="6E8EBD46">
            <w:pPr>
              <w:numPr>
                <w:ilvl w:val="0"/>
                <w:numId w:val="9"/>
              </w:numPr>
              <w:ind w:left="0" w:firstLine="0"/>
              <w:textAlignment w:val="baseline"/>
            </w:pPr>
            <w:r>
              <w:t xml:space="preserve">HQ UKStratCom (formerly JFC) is the new and innovative 4* HQ, responsible for developing Defence’s Strategic and Joint Capabilities and integrating them with </w:t>
            </w:r>
            <w:proofErr w:type="spellStart"/>
            <w:r>
              <w:t>sS.</w:t>
            </w:r>
            <w:proofErr w:type="spellEnd"/>
            <w:r>
              <w:t xml:space="preserve"> Command Force Development (CFD) is a diverse, close-knit team of military and civilian experts delivering Force Development (FD) of cutting-edge £Bn capabilities including Cyber, Space, Special Ops, Targeting, SPECAP and STO, C4ISR, Support, CBRN, Med and Basing. CFD anticipates emerging tech, leading </w:t>
            </w:r>
            <w:proofErr w:type="gramStart"/>
            <w:r>
              <w:t>concepts</w:t>
            </w:r>
            <w:proofErr w:type="gramEnd"/>
            <w:r>
              <w:t xml:space="preserve"> and experimentation in collaboration with PAG and Allies, directly influencing how Defence will operate above and below the threshold of armed conflict, now and in future. </w:t>
            </w:r>
          </w:p>
          <w:p w14:paraId="0F2AC7B7" w14:textId="77777777" w:rsidR="00C54B7F" w:rsidRPr="00205277" w:rsidRDefault="00C54B7F" w:rsidP="00C54B7F">
            <w:pPr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szCs w:val="20"/>
              </w:rPr>
              <w:t> </w:t>
            </w:r>
          </w:p>
          <w:p w14:paraId="773C7E36" w14:textId="77777777" w:rsidR="00C54B7F" w:rsidRPr="00205277" w:rsidRDefault="60EF08ED" w:rsidP="6E8EBD46">
            <w:pPr>
              <w:numPr>
                <w:ilvl w:val="0"/>
                <w:numId w:val="9"/>
              </w:numPr>
              <w:ind w:left="0" w:firstLine="0"/>
              <w:textAlignment w:val="baseline"/>
            </w:pPr>
            <w:r>
              <w:t xml:space="preserve">CFD offers opportunities for ambitious officers to build career profiles in Management of Defence (MD) and Capability and Acquisition (C&amp;A) in a high-profile, </w:t>
            </w:r>
            <w:proofErr w:type="gramStart"/>
            <w:r>
              <w:t>mature</w:t>
            </w:r>
            <w:proofErr w:type="gramEnd"/>
            <w:r>
              <w:t xml:space="preserve"> and dynamic 4* HQ environment. CFD also offers opportunities to work flexibly and from home, subject to performance at the discretion of the CoC. CFD provides a wealth of transferrable executive professional development including programme and project management. </w:t>
            </w:r>
          </w:p>
          <w:p w14:paraId="5745E0C4" w14:textId="77777777" w:rsidR="008A3338" w:rsidRDefault="008A3338" w:rsidP="00C54B7F">
            <w:pPr>
              <w:textAlignment w:val="baseline"/>
              <w:rPr>
                <w:b/>
                <w:bCs/>
                <w:szCs w:val="20"/>
              </w:rPr>
            </w:pPr>
          </w:p>
          <w:p w14:paraId="59B6B636" w14:textId="3174574D" w:rsidR="00C54B7F" w:rsidRPr="00205277" w:rsidRDefault="00C54B7F" w:rsidP="00C54B7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b/>
                <w:bCs/>
                <w:szCs w:val="20"/>
              </w:rPr>
              <w:t>Role &amp; Responsibilities:</w:t>
            </w:r>
            <w:r w:rsidRPr="00205277">
              <w:rPr>
                <w:szCs w:val="20"/>
              </w:rPr>
              <w:t> </w:t>
            </w:r>
          </w:p>
          <w:p w14:paraId="51791E5E" w14:textId="77777777" w:rsidR="00C54B7F" w:rsidRPr="00205277" w:rsidRDefault="00C54B7F" w:rsidP="00C54B7F">
            <w:pPr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5277">
              <w:rPr>
                <w:szCs w:val="20"/>
              </w:rPr>
              <w:t> </w:t>
            </w:r>
          </w:p>
          <w:p w14:paraId="2E8ED371" w14:textId="675FC185" w:rsidR="00C54B7F" w:rsidRPr="00205277" w:rsidRDefault="60EF08ED" w:rsidP="0011089D">
            <w:pPr>
              <w:numPr>
                <w:ilvl w:val="0"/>
                <w:numId w:val="9"/>
              </w:numPr>
              <w:ind w:left="0" w:firstLine="0"/>
              <w:textAlignment w:val="baseline"/>
            </w:pPr>
            <w:r>
              <w:t xml:space="preserve">Coordinate the input for, and ensure appropriate and effective UKStratCom FD attendance at, the 4* and 3* Defence Force Development boards and the various OF5 – 2* feeder boards. This will necessitate extensive </w:t>
            </w:r>
            <w:r w:rsidR="11DC9A44">
              <w:t>interaction</w:t>
            </w:r>
            <w:r>
              <w:t xml:space="preserve"> and engagement with MoD (FMC, SPO), other UKStratCom organisations (</w:t>
            </w:r>
            <w:proofErr w:type="spellStart"/>
            <w:r w:rsidR="163D831C">
              <w:t>PfO</w:t>
            </w:r>
            <w:proofErr w:type="spellEnd"/>
            <w:r w:rsidR="163D831C">
              <w:t xml:space="preserve">, </w:t>
            </w:r>
            <w:r>
              <w:t>Joint Warfare, DSF, PJHQ, DI</w:t>
            </w:r>
            <w:r w:rsidR="163D831C">
              <w:t>, Cap</w:t>
            </w:r>
            <w:r>
              <w:t xml:space="preserve"> etc) and other </w:t>
            </w:r>
            <w:proofErr w:type="gramStart"/>
            <w:r>
              <w:t>Front Line</w:t>
            </w:r>
            <w:proofErr w:type="gramEnd"/>
            <w:r>
              <w:t xml:space="preserve"> Commands.   The events and the associated activity will normally be conducted at and above SECRET. </w:t>
            </w:r>
            <w:r w:rsidR="00C54B7F">
              <w:br/>
            </w:r>
            <w:r>
              <w:t> </w:t>
            </w:r>
          </w:p>
          <w:p w14:paraId="385260FB" w14:textId="6AEB8E97" w:rsidR="00C54B7F" w:rsidRPr="00205277" w:rsidRDefault="5CFDBA01" w:rsidP="6E8EBD46">
            <w:pPr>
              <w:numPr>
                <w:ilvl w:val="0"/>
                <w:numId w:val="9"/>
              </w:numPr>
              <w:ind w:left="0" w:firstLine="0"/>
              <w:textAlignment w:val="baseline"/>
            </w:pPr>
            <w:r>
              <w:t xml:space="preserve">Manage the </w:t>
            </w:r>
            <w:r w:rsidR="5CBCB8D7">
              <w:t xml:space="preserve">pan </w:t>
            </w:r>
            <w:r>
              <w:t xml:space="preserve">UKStratCom engagement with the Conceptual Development </w:t>
            </w:r>
            <w:r w:rsidR="5CBCB8D7">
              <w:t xml:space="preserve">process.  </w:t>
            </w:r>
            <w:r w:rsidR="75FF4657">
              <w:t xml:space="preserve">Ensure that all </w:t>
            </w:r>
            <w:r w:rsidR="0AA890C3">
              <w:t>areas of UKStratCom</w:t>
            </w:r>
            <w:r w:rsidR="75FF4657">
              <w:t xml:space="preserve"> are aware of</w:t>
            </w:r>
            <w:r w:rsidR="4A900B36">
              <w:t>,</w:t>
            </w:r>
            <w:r w:rsidR="75FF4657">
              <w:t xml:space="preserve"> and engage </w:t>
            </w:r>
            <w:r w:rsidR="5A91217D">
              <w:t>with</w:t>
            </w:r>
            <w:r w:rsidR="4A900B36">
              <w:t>,</w:t>
            </w:r>
            <w:r w:rsidR="5A91217D">
              <w:t xml:space="preserve"> </w:t>
            </w:r>
            <w:r w:rsidR="4A900B36">
              <w:t>work that is relevant to them</w:t>
            </w:r>
            <w:r w:rsidR="75FF4657">
              <w:t xml:space="preserve">.   </w:t>
            </w:r>
            <w:r w:rsidR="5A91217D">
              <w:t xml:space="preserve">Analyse the ongoing work to identify </w:t>
            </w:r>
            <w:r w:rsidR="0AA890C3">
              <w:t>and address areas o</w:t>
            </w:r>
            <w:r w:rsidR="226D1A1B">
              <w:t>f</w:t>
            </w:r>
            <w:r w:rsidR="0AA890C3">
              <w:t xml:space="preserve"> </w:t>
            </w:r>
            <w:r w:rsidR="226D1A1B">
              <w:t>incoherence</w:t>
            </w:r>
          </w:p>
          <w:p w14:paraId="4B5F493C" w14:textId="6CE651AD" w:rsidR="00C54B7F" w:rsidRPr="00205277" w:rsidRDefault="00C54B7F" w:rsidP="0011089D">
            <w:pPr>
              <w:textAlignment w:val="baseline"/>
              <w:rPr>
                <w:szCs w:val="20"/>
              </w:rPr>
            </w:pPr>
          </w:p>
          <w:p w14:paraId="21896AA6" w14:textId="6034CCEC" w:rsidR="00C54B7F" w:rsidRPr="00205277" w:rsidRDefault="60EF08ED" w:rsidP="0011089D">
            <w:pPr>
              <w:numPr>
                <w:ilvl w:val="0"/>
                <w:numId w:val="9"/>
              </w:numPr>
              <w:ind w:left="0" w:firstLine="0"/>
              <w:textAlignment w:val="baseline"/>
            </w:pPr>
            <w:r>
              <w:t>Manage the CFD</w:t>
            </w:r>
            <w:r w:rsidR="226D1A1B">
              <w:t xml:space="preserve"> Working group ensuring that </w:t>
            </w:r>
            <w:r w:rsidR="177D27B5">
              <w:t xml:space="preserve">information is distributed effectively, activity is </w:t>
            </w:r>
            <w:proofErr w:type="gramStart"/>
            <w:r w:rsidR="177D27B5">
              <w:t>coordinated</w:t>
            </w:r>
            <w:proofErr w:type="gramEnd"/>
            <w:r w:rsidR="177D27B5">
              <w:t xml:space="preserve"> and that meeting are organised and run effectively.  </w:t>
            </w:r>
            <w:r>
              <w:t xml:space="preserve">  </w:t>
            </w:r>
          </w:p>
          <w:p w14:paraId="2FCD32B4" w14:textId="5AD84EF6" w:rsidR="00C54B7F" w:rsidRPr="00205277" w:rsidRDefault="00C54B7F" w:rsidP="0011089D">
            <w:pPr>
              <w:textAlignment w:val="baseline"/>
              <w:rPr>
                <w:szCs w:val="20"/>
              </w:rPr>
            </w:pPr>
          </w:p>
          <w:p w14:paraId="6E1EF968" w14:textId="5F191F0B" w:rsidR="00C54B7F" w:rsidRDefault="60EF08ED" w:rsidP="6E8EBD46">
            <w:pPr>
              <w:numPr>
                <w:ilvl w:val="0"/>
                <w:numId w:val="9"/>
              </w:numPr>
              <w:ind w:left="0" w:firstLine="0"/>
              <w:textAlignment w:val="baseline"/>
            </w:pPr>
            <w:r>
              <w:t>Brief regularly at 2* - 3* level in UKStratCom and MOD on key work streams and their implications for UKStratCom.   </w:t>
            </w:r>
          </w:p>
          <w:p w14:paraId="72CCA506" w14:textId="77777777" w:rsidR="00861662" w:rsidRDefault="00861662" w:rsidP="00861662">
            <w:pPr>
              <w:pStyle w:val="ListParagraph"/>
              <w:rPr>
                <w:szCs w:val="20"/>
              </w:rPr>
            </w:pPr>
          </w:p>
          <w:p w14:paraId="61C8E381" w14:textId="4ECA28E6" w:rsidR="00861662" w:rsidRPr="00205277" w:rsidRDefault="62131D27" w:rsidP="6E8EBD46">
            <w:pPr>
              <w:numPr>
                <w:ilvl w:val="0"/>
                <w:numId w:val="9"/>
              </w:numPr>
              <w:ind w:left="0" w:firstLine="0"/>
              <w:textAlignment w:val="baseline"/>
            </w:pPr>
            <w:r>
              <w:t>Be prepared to support the wider HQ UKStratCom outputs as the requirement and priorities dictate.</w:t>
            </w:r>
          </w:p>
          <w:p w14:paraId="07547A01" w14:textId="77777777" w:rsidR="001424F8" w:rsidRPr="001F3F52" w:rsidRDefault="001424F8" w:rsidP="00320F7C">
            <w:pPr>
              <w:pStyle w:val="ListParagraph"/>
              <w:tabs>
                <w:tab w:val="left" w:pos="0"/>
              </w:tabs>
              <w:ind w:left="0"/>
            </w:pPr>
          </w:p>
        </w:tc>
      </w:tr>
      <w:tr w:rsidR="00570F21" w:rsidRPr="001F3F52" w14:paraId="76235B57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10800" w:type="dxa"/>
            <w:gridSpan w:val="9"/>
          </w:tcPr>
          <w:p w14:paraId="20DA3FFE" w14:textId="77777777" w:rsidR="00570F21" w:rsidRPr="001F3F52" w:rsidRDefault="00570F21" w:rsidP="005B5748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r w:rsidRPr="00C123F6">
              <w:t>ICSC(</w:t>
            </w:r>
            <w:r>
              <w:t xml:space="preserve">A/L/M) </w:t>
            </w:r>
          </w:p>
        </w:tc>
      </w:tr>
      <w:tr w:rsidR="00570F21" w:rsidRPr="001F3F52" w14:paraId="3F115B0B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2C3AAFC4" w14:textId="77777777" w:rsidR="00570F21" w:rsidRPr="001F3F52" w:rsidRDefault="00570F21" w:rsidP="005B5748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Pr="00F17171">
              <w:t xml:space="preserve">  </w:t>
            </w:r>
            <w:r>
              <w:t>N/A</w:t>
            </w:r>
            <w:r w:rsidRPr="00F17171">
              <w:t xml:space="preserve"> </w:t>
            </w:r>
          </w:p>
        </w:tc>
      </w:tr>
      <w:tr w:rsidR="00570F21" w:rsidRPr="001F3F52" w14:paraId="14C65736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F8706" w14:textId="77777777" w:rsidR="00570F21" w:rsidRPr="00591103" w:rsidRDefault="00570F21" w:rsidP="005B5748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5C8051F3" w14:textId="77777777" w:rsidR="00570F21" w:rsidRPr="001F3F52" w:rsidRDefault="00570F21" w:rsidP="005B5748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570F21" w:rsidRPr="001F3F52" w14:paraId="0FA9F06B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62"/>
        </w:trPr>
        <w:tc>
          <w:tcPr>
            <w:tcW w:w="2520" w:type="dxa"/>
            <w:shd w:val="clear" w:color="auto" w:fill="FFFFFF" w:themeFill="background1"/>
          </w:tcPr>
          <w:p w14:paraId="7FCD00B5" w14:textId="77777777" w:rsidR="00570F21" w:rsidRPr="0077057B" w:rsidRDefault="00570F21" w:rsidP="005B5748">
            <w:r w:rsidRPr="00C123F6">
              <w:t>Adaptability and Initiative</w:t>
            </w:r>
          </w:p>
        </w:tc>
        <w:tc>
          <w:tcPr>
            <w:tcW w:w="8280" w:type="dxa"/>
            <w:gridSpan w:val="8"/>
          </w:tcPr>
          <w:p w14:paraId="3E1A8B5C" w14:textId="77777777" w:rsidR="00570F21" w:rsidRPr="001F3F52" w:rsidRDefault="00570F21" w:rsidP="005B5748">
            <w:r w:rsidRPr="00C123F6">
              <w:t>Effective Intelligence: Demonstrates mental agility to assimilate complex or multiple pieces of information, applying informed judgement to provide a considered output</w:t>
            </w:r>
          </w:p>
        </w:tc>
      </w:tr>
      <w:tr w:rsidR="00570F21" w:rsidRPr="001F3F52" w14:paraId="3D7CBB11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0"/>
        </w:trPr>
        <w:tc>
          <w:tcPr>
            <w:tcW w:w="2520" w:type="dxa"/>
            <w:shd w:val="clear" w:color="auto" w:fill="FFFFFF" w:themeFill="background1"/>
          </w:tcPr>
          <w:p w14:paraId="1BCBD5A9" w14:textId="77777777" w:rsidR="00570F21" w:rsidRPr="0077057B" w:rsidRDefault="00570F21" w:rsidP="005B5748">
            <w:r w:rsidRPr="00C123F6">
              <w:t>Breadth of Perspective</w:t>
            </w:r>
          </w:p>
        </w:tc>
        <w:tc>
          <w:tcPr>
            <w:tcW w:w="8280" w:type="dxa"/>
            <w:gridSpan w:val="8"/>
          </w:tcPr>
          <w:p w14:paraId="3667C79A" w14:textId="77777777" w:rsidR="00570F21" w:rsidRPr="001F3F52" w:rsidRDefault="00570F21" w:rsidP="005B5748">
            <w:r w:rsidRPr="00C123F6">
              <w:t xml:space="preserve">Thinking Strategically: Demonstrates an awareness of the wider perspective and landscape of the operating environment to inform decisions and </w:t>
            </w:r>
            <w:r>
              <w:t xml:space="preserve">identify </w:t>
            </w:r>
            <w:r w:rsidRPr="00C123F6">
              <w:t>potential impact</w:t>
            </w:r>
            <w:r>
              <w:t>s</w:t>
            </w:r>
          </w:p>
        </w:tc>
      </w:tr>
      <w:tr w:rsidR="00570F21" w:rsidRPr="001F3F52" w14:paraId="7047C0D3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 w:themeFill="background1"/>
          </w:tcPr>
          <w:p w14:paraId="5E48802A" w14:textId="77777777" w:rsidR="00570F21" w:rsidRPr="0077057B" w:rsidRDefault="00570F21" w:rsidP="005B5748">
            <w:r w:rsidRPr="00C123F6">
              <w:t>Delivering Results</w:t>
            </w:r>
          </w:p>
        </w:tc>
        <w:tc>
          <w:tcPr>
            <w:tcW w:w="8280" w:type="dxa"/>
            <w:gridSpan w:val="8"/>
          </w:tcPr>
          <w:p w14:paraId="0B1BB0BE" w14:textId="77777777" w:rsidR="00570F21" w:rsidRPr="001F3F52" w:rsidRDefault="00570F21" w:rsidP="005B5748">
            <w:r w:rsidRPr="00C123F6">
              <w:t>Achieving Results: Perseveres to achieve objectives competently, allocating and amending priorities to meet aims and objectives</w:t>
            </w:r>
          </w:p>
        </w:tc>
      </w:tr>
      <w:tr w:rsidR="00570F21" w:rsidRPr="001F3F52" w14:paraId="0746258A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 w:themeFill="background1"/>
          </w:tcPr>
          <w:p w14:paraId="759468F4" w14:textId="77777777" w:rsidR="00570F21" w:rsidRPr="0077057B" w:rsidRDefault="00570F21" w:rsidP="005B5748">
            <w:r w:rsidRPr="00C123F6">
              <w:t>Problem Solving and Decision Making</w:t>
            </w:r>
          </w:p>
        </w:tc>
        <w:tc>
          <w:tcPr>
            <w:tcW w:w="8280" w:type="dxa"/>
            <w:gridSpan w:val="8"/>
          </w:tcPr>
          <w:p w14:paraId="4E0C0008" w14:textId="77777777" w:rsidR="00570F21" w:rsidRPr="001F3F52" w:rsidRDefault="00570F21" w:rsidP="005B5748">
            <w:r w:rsidRPr="00C123F6">
              <w:t>Decision Making: Makes timely decisions authoritatively and with consideration of priorities and impacts, at various organisational levels</w:t>
            </w:r>
          </w:p>
        </w:tc>
      </w:tr>
      <w:tr w:rsidR="00570F21" w:rsidRPr="001F3F52" w14:paraId="77DF0AE4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 w:themeFill="background1"/>
          </w:tcPr>
          <w:p w14:paraId="18C8BBD5" w14:textId="77777777" w:rsidR="00570F21" w:rsidRPr="00DD20DD" w:rsidRDefault="00570F21" w:rsidP="005B5748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3AB3EEAD" w14:textId="77777777" w:rsidR="00570F21" w:rsidRPr="001F3F52" w:rsidRDefault="00570F21" w:rsidP="005B5748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38" w:type="dxa"/>
          </w:tcPr>
          <w:p w14:paraId="4C1739CB" w14:textId="77777777" w:rsidR="00570F21" w:rsidRPr="001F3F52" w:rsidRDefault="00570F21" w:rsidP="005B5748">
            <w:pPr>
              <w:jc w:val="center"/>
              <w:rPr>
                <w:b/>
              </w:rPr>
            </w:pPr>
            <w:proofErr w:type="spellStart"/>
            <w:r w:rsidRPr="001F3F52">
              <w:rPr>
                <w:b/>
              </w:rPr>
              <w:t>Pri</w:t>
            </w:r>
            <w:proofErr w:type="spellEnd"/>
          </w:p>
        </w:tc>
        <w:tc>
          <w:tcPr>
            <w:tcW w:w="5555" w:type="dxa"/>
            <w:gridSpan w:val="5"/>
          </w:tcPr>
          <w:p w14:paraId="3CB4E697" w14:textId="77777777" w:rsidR="00570F21" w:rsidRPr="0077057B" w:rsidRDefault="00570F21" w:rsidP="005B5748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570F21" w:rsidRPr="001F3F52" w14:paraId="2285BC23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 w:themeFill="background1"/>
          </w:tcPr>
          <w:p w14:paraId="3184E4FF" w14:textId="77777777" w:rsidR="00570F21" w:rsidRPr="004A7202" w:rsidRDefault="00570F21" w:rsidP="005B5748">
            <w:pPr>
              <w:pStyle w:val="Heading9"/>
              <w:ind w:right="34"/>
              <w:rPr>
                <w:b w:val="0"/>
              </w:rPr>
            </w:pPr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14:paraId="5EF98F63" w14:textId="77777777" w:rsidR="00570F21" w:rsidRPr="001F3F52" w:rsidRDefault="00570F21" w:rsidP="005B5748">
            <w:r w:rsidRPr="00C123F6">
              <w:t>ICSC(A</w:t>
            </w:r>
            <w:r>
              <w:t>/L/M</w:t>
            </w:r>
            <w:r w:rsidRPr="00C123F6">
              <w:t>)</w:t>
            </w:r>
          </w:p>
        </w:tc>
        <w:tc>
          <w:tcPr>
            <w:tcW w:w="1138" w:type="dxa"/>
          </w:tcPr>
          <w:p w14:paraId="0895C2DB" w14:textId="77777777" w:rsidR="00570F21" w:rsidRPr="001F3F52" w:rsidRDefault="00570F21" w:rsidP="005B5748">
            <w:r w:rsidRPr="00C123F6"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5043CB0F" w14:textId="77777777" w:rsidR="00570F21" w:rsidRPr="001F3F52" w:rsidRDefault="00570F21" w:rsidP="005B5748"/>
        </w:tc>
      </w:tr>
      <w:tr w:rsidR="00570F21" w:rsidRPr="001F3F52" w14:paraId="7805E879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 w:themeFill="background1"/>
          </w:tcPr>
          <w:p w14:paraId="10A07378" w14:textId="77777777" w:rsidR="00570F21" w:rsidRPr="00D74488" w:rsidRDefault="00570F21" w:rsidP="005B5748">
            <w:pPr>
              <w:ind w:right="34"/>
              <w:jc w:val="right"/>
              <w:rPr>
                <w:sz w:val="18"/>
              </w:rPr>
            </w:pPr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7502B331" w14:textId="77777777" w:rsidR="00570F21" w:rsidRPr="001F3F52" w:rsidRDefault="00570F21" w:rsidP="005B5748">
            <w:r>
              <w:t>FD Background</w:t>
            </w:r>
          </w:p>
        </w:tc>
        <w:tc>
          <w:tcPr>
            <w:tcW w:w="1138" w:type="dxa"/>
          </w:tcPr>
          <w:p w14:paraId="248B3EE6" w14:textId="77777777" w:rsidR="00570F21" w:rsidRPr="001F3F52" w:rsidRDefault="00570F21" w:rsidP="005B5748">
            <w:r w:rsidRPr="00C123F6"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7459315" w14:textId="77777777" w:rsidR="00570F21" w:rsidRPr="001F3F52" w:rsidRDefault="00570F21" w:rsidP="005B5748"/>
        </w:tc>
      </w:tr>
      <w:tr w:rsidR="00570F21" w:rsidRPr="001F3F52" w14:paraId="3A10FA11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 w:themeFill="background1"/>
          </w:tcPr>
          <w:p w14:paraId="69D0C959" w14:textId="77777777" w:rsidR="00570F21" w:rsidRPr="004A7202" w:rsidRDefault="00570F21" w:rsidP="005B5748">
            <w:pPr>
              <w:ind w:right="34"/>
              <w:jc w:val="right"/>
            </w:pPr>
            <w:r w:rsidRPr="004A7202">
              <w:t>Education</w:t>
            </w:r>
          </w:p>
        </w:tc>
        <w:tc>
          <w:tcPr>
            <w:tcW w:w="1587" w:type="dxa"/>
            <w:gridSpan w:val="2"/>
          </w:tcPr>
          <w:p w14:paraId="0CB3897B" w14:textId="77777777" w:rsidR="00570F21" w:rsidRPr="001F3F52" w:rsidRDefault="00570F21" w:rsidP="005B5748">
            <w:r w:rsidRPr="00C123F6">
              <w:t>MSc</w:t>
            </w:r>
          </w:p>
        </w:tc>
        <w:tc>
          <w:tcPr>
            <w:tcW w:w="1138" w:type="dxa"/>
          </w:tcPr>
          <w:p w14:paraId="6086CB33" w14:textId="77777777" w:rsidR="00570F21" w:rsidRPr="001F3F52" w:rsidRDefault="00570F21" w:rsidP="005B5748">
            <w:r w:rsidRPr="00C123F6"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6537F28F" w14:textId="77777777" w:rsidR="00570F21" w:rsidRPr="001F3F52" w:rsidRDefault="00570F21" w:rsidP="005B5748"/>
        </w:tc>
      </w:tr>
      <w:tr w:rsidR="00570F21" w:rsidRPr="001F3F52" w14:paraId="024F676F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 w:themeFill="background1"/>
          </w:tcPr>
          <w:p w14:paraId="4E4787C9" w14:textId="77777777" w:rsidR="00570F21" w:rsidRPr="004A7202" w:rsidRDefault="00570F21" w:rsidP="005B5748">
            <w:pPr>
              <w:ind w:right="34"/>
              <w:jc w:val="right"/>
            </w:pPr>
            <w:r w:rsidRPr="004A7202">
              <w:t>Language</w:t>
            </w:r>
          </w:p>
        </w:tc>
        <w:tc>
          <w:tcPr>
            <w:tcW w:w="1587" w:type="dxa"/>
            <w:gridSpan w:val="2"/>
          </w:tcPr>
          <w:p w14:paraId="6DFB9E20" w14:textId="77777777" w:rsidR="00570F21" w:rsidRPr="001F3F52" w:rsidRDefault="00570F21" w:rsidP="005B5748"/>
        </w:tc>
        <w:tc>
          <w:tcPr>
            <w:tcW w:w="1138" w:type="dxa"/>
          </w:tcPr>
          <w:p w14:paraId="70DF9E56" w14:textId="77777777" w:rsidR="00570F21" w:rsidRPr="001F3F52" w:rsidRDefault="00570F21" w:rsidP="005B5748"/>
        </w:tc>
        <w:tc>
          <w:tcPr>
            <w:tcW w:w="5555" w:type="dxa"/>
            <w:gridSpan w:val="5"/>
            <w:shd w:val="clear" w:color="auto" w:fill="auto"/>
          </w:tcPr>
          <w:p w14:paraId="44E871BC" w14:textId="77777777" w:rsidR="00570F21" w:rsidRPr="001F3F52" w:rsidRDefault="00570F21" w:rsidP="005B5748"/>
        </w:tc>
      </w:tr>
      <w:tr w:rsidR="00570F21" w:rsidRPr="001F3F52" w14:paraId="718EE1A2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 w:themeFill="background1"/>
          </w:tcPr>
          <w:p w14:paraId="1F4D91DB" w14:textId="77777777" w:rsidR="00570F21" w:rsidRPr="009F6D60" w:rsidRDefault="00570F21" w:rsidP="005B5748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587" w:type="dxa"/>
            <w:gridSpan w:val="2"/>
          </w:tcPr>
          <w:p w14:paraId="144A5D23" w14:textId="77777777" w:rsidR="00570F21" w:rsidRPr="001F3F52" w:rsidRDefault="00570F21" w:rsidP="005B5748">
            <w:pPr>
              <w:ind w:left="34"/>
            </w:pPr>
          </w:p>
        </w:tc>
        <w:tc>
          <w:tcPr>
            <w:tcW w:w="1138" w:type="dxa"/>
          </w:tcPr>
          <w:p w14:paraId="738610EB" w14:textId="77777777" w:rsidR="00570F21" w:rsidRPr="001F3F52" w:rsidRDefault="00570F21" w:rsidP="005B5748"/>
        </w:tc>
        <w:tc>
          <w:tcPr>
            <w:tcW w:w="5555" w:type="dxa"/>
            <w:gridSpan w:val="5"/>
            <w:shd w:val="clear" w:color="auto" w:fill="auto"/>
          </w:tcPr>
          <w:p w14:paraId="637805D2" w14:textId="77777777" w:rsidR="00570F21" w:rsidRPr="001F3F52" w:rsidRDefault="00570F21" w:rsidP="005B5748"/>
        </w:tc>
      </w:tr>
      <w:tr w:rsidR="00570F21" w:rsidRPr="001F3F52" w14:paraId="228891BB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31"/>
        </w:trPr>
        <w:tc>
          <w:tcPr>
            <w:tcW w:w="2520" w:type="dxa"/>
            <w:shd w:val="clear" w:color="auto" w:fill="FFFFFF" w:themeFill="background1"/>
          </w:tcPr>
          <w:p w14:paraId="5FBE15F9" w14:textId="77777777" w:rsidR="00570F21" w:rsidRPr="004A7202" w:rsidRDefault="00570F21" w:rsidP="005B5748">
            <w:pPr>
              <w:ind w:right="34"/>
              <w:jc w:val="right"/>
            </w:pPr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587" w:type="dxa"/>
            <w:gridSpan w:val="2"/>
          </w:tcPr>
          <w:p w14:paraId="4F8C78E1" w14:textId="77777777" w:rsidR="00570F21" w:rsidRPr="001F3F52" w:rsidRDefault="001424F8" w:rsidP="005B5748">
            <w:r>
              <w:t>Any</w:t>
            </w:r>
          </w:p>
        </w:tc>
        <w:tc>
          <w:tcPr>
            <w:tcW w:w="1138" w:type="dxa"/>
          </w:tcPr>
          <w:p w14:paraId="4DEF73DE" w14:textId="77777777" w:rsidR="00570F21" w:rsidRPr="001F3F52" w:rsidRDefault="00570F21" w:rsidP="005B5748">
            <w:r w:rsidRPr="00C123F6"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463F29E8" w14:textId="77777777" w:rsidR="00570F21" w:rsidRPr="001F3F52" w:rsidRDefault="00570F21" w:rsidP="005B5748"/>
        </w:tc>
      </w:tr>
      <w:tr w:rsidR="00570F21" w:rsidRPr="001F3F52" w14:paraId="7B1FEF80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28"/>
        </w:trPr>
        <w:tc>
          <w:tcPr>
            <w:tcW w:w="2520" w:type="dxa"/>
            <w:shd w:val="clear" w:color="auto" w:fill="FFFFFF" w:themeFill="background1"/>
          </w:tcPr>
          <w:p w14:paraId="0917D6F7" w14:textId="77777777" w:rsidR="00570F21" w:rsidRPr="004A7202" w:rsidRDefault="00570F21" w:rsidP="005B5748">
            <w:pPr>
              <w:ind w:right="34"/>
              <w:jc w:val="right"/>
            </w:pPr>
            <w:r w:rsidRPr="004A7202">
              <w:t>Operational</w:t>
            </w:r>
          </w:p>
        </w:tc>
        <w:tc>
          <w:tcPr>
            <w:tcW w:w="1587" w:type="dxa"/>
            <w:gridSpan w:val="2"/>
          </w:tcPr>
          <w:p w14:paraId="1F5E0C7E" w14:textId="77777777" w:rsidR="00570F21" w:rsidRPr="001F3F52" w:rsidRDefault="00570F21" w:rsidP="005B5748">
            <w:r w:rsidRPr="00C123F6">
              <w:t>Any</w:t>
            </w:r>
          </w:p>
        </w:tc>
        <w:tc>
          <w:tcPr>
            <w:tcW w:w="1138" w:type="dxa"/>
          </w:tcPr>
          <w:p w14:paraId="210D6596" w14:textId="77777777" w:rsidR="00570F21" w:rsidRPr="001F3F52" w:rsidRDefault="00570F21" w:rsidP="005B5748">
            <w:r w:rsidRPr="00C123F6"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7382FC93" w14:textId="77777777" w:rsidR="00570F21" w:rsidRPr="001F3F52" w:rsidRDefault="00570F21" w:rsidP="005B5748">
            <w:r w:rsidRPr="00C123F6">
              <w:t>Recent</w:t>
            </w:r>
            <w:r w:rsidR="001424F8">
              <w:t xml:space="preserve"> force development experience</w:t>
            </w:r>
            <w:r w:rsidRPr="00C123F6">
              <w:t xml:space="preserve"> beneficial</w:t>
            </w:r>
          </w:p>
        </w:tc>
      </w:tr>
      <w:tr w:rsidR="00570F21" w:rsidRPr="001F3F52" w14:paraId="3253D460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 w:themeFill="background1"/>
          </w:tcPr>
          <w:p w14:paraId="10C6A01E" w14:textId="77777777" w:rsidR="00570F21" w:rsidRPr="004A7202" w:rsidRDefault="00570F21" w:rsidP="005B5748">
            <w:pPr>
              <w:ind w:right="34"/>
              <w:jc w:val="right"/>
            </w:pPr>
            <w:r w:rsidRPr="004A7202">
              <w:t>Staff</w:t>
            </w:r>
          </w:p>
        </w:tc>
        <w:tc>
          <w:tcPr>
            <w:tcW w:w="1587" w:type="dxa"/>
            <w:gridSpan w:val="2"/>
          </w:tcPr>
          <w:p w14:paraId="53FFC990" w14:textId="77777777" w:rsidR="00570F21" w:rsidRPr="001F3F52" w:rsidRDefault="00570F21" w:rsidP="005B5748">
            <w:r>
              <w:t>Joint</w:t>
            </w:r>
          </w:p>
        </w:tc>
        <w:tc>
          <w:tcPr>
            <w:tcW w:w="1138" w:type="dxa"/>
          </w:tcPr>
          <w:p w14:paraId="3406A02E" w14:textId="77777777" w:rsidR="00570F21" w:rsidRPr="001F3F52" w:rsidRDefault="00570F21" w:rsidP="005B5748">
            <w:r w:rsidRPr="00C123F6"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3B7B4B86" w14:textId="77777777" w:rsidR="00570F21" w:rsidRPr="001F3F52" w:rsidRDefault="00570F21" w:rsidP="005B5748"/>
        </w:tc>
      </w:tr>
      <w:tr w:rsidR="00570F21" w:rsidRPr="001F3F52" w14:paraId="3CE61ADF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 w:themeFill="background1"/>
          </w:tcPr>
          <w:p w14:paraId="00786E6A" w14:textId="77777777" w:rsidR="00570F21" w:rsidRPr="004A7202" w:rsidRDefault="00570F21" w:rsidP="005B5748">
            <w:pPr>
              <w:ind w:right="34"/>
              <w:jc w:val="right"/>
            </w:pPr>
            <w:r w:rsidRPr="004A7202">
              <w:t>Command</w:t>
            </w:r>
          </w:p>
        </w:tc>
        <w:tc>
          <w:tcPr>
            <w:tcW w:w="1587" w:type="dxa"/>
            <w:gridSpan w:val="2"/>
          </w:tcPr>
          <w:p w14:paraId="64A82E1A" w14:textId="77777777" w:rsidR="00570F21" w:rsidRPr="001F3F52" w:rsidRDefault="00570F21" w:rsidP="005B5748">
            <w:proofErr w:type="gramStart"/>
            <w:r w:rsidRPr="00C123F6">
              <w:t>Sub Unit</w:t>
            </w:r>
            <w:proofErr w:type="gramEnd"/>
          </w:p>
        </w:tc>
        <w:tc>
          <w:tcPr>
            <w:tcW w:w="1138" w:type="dxa"/>
          </w:tcPr>
          <w:p w14:paraId="317787B8" w14:textId="77777777" w:rsidR="00570F21" w:rsidRPr="001F3F52" w:rsidRDefault="00570F21" w:rsidP="005B5748">
            <w:r w:rsidRPr="00C123F6"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3A0FF5F2" w14:textId="77777777" w:rsidR="00570F21" w:rsidRPr="001F3F52" w:rsidRDefault="00570F21" w:rsidP="005B5748"/>
        </w:tc>
      </w:tr>
      <w:tr w:rsidR="00570F21" w:rsidRPr="001F3F52" w14:paraId="436DEE06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 w:themeFill="background1"/>
          </w:tcPr>
          <w:p w14:paraId="017B529A" w14:textId="77777777" w:rsidR="00570F21" w:rsidRPr="004A7202" w:rsidRDefault="00570F21" w:rsidP="005B5748">
            <w:pPr>
              <w:ind w:right="34"/>
              <w:jc w:val="right"/>
            </w:pPr>
            <w:r w:rsidRPr="004A7202">
              <w:t>Fields</w:t>
            </w:r>
            <w:r>
              <w:t>/Trades</w:t>
            </w:r>
          </w:p>
        </w:tc>
        <w:tc>
          <w:tcPr>
            <w:tcW w:w="1587" w:type="dxa"/>
            <w:gridSpan w:val="2"/>
          </w:tcPr>
          <w:p w14:paraId="152CF729" w14:textId="77777777" w:rsidR="00570F21" w:rsidRPr="001F3F52" w:rsidRDefault="001424F8" w:rsidP="005B5748">
            <w:r>
              <w:t>Any</w:t>
            </w:r>
          </w:p>
        </w:tc>
        <w:tc>
          <w:tcPr>
            <w:tcW w:w="1138" w:type="dxa"/>
          </w:tcPr>
          <w:p w14:paraId="775FCAAB" w14:textId="77777777" w:rsidR="00570F21" w:rsidRPr="001F3F52" w:rsidRDefault="00570F21" w:rsidP="005B5748">
            <w:r w:rsidRPr="00C123F6"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5630AD66" w14:textId="77777777" w:rsidR="00570F21" w:rsidRPr="001F3F52" w:rsidRDefault="00570F21" w:rsidP="005B5748"/>
        </w:tc>
      </w:tr>
      <w:tr w:rsidR="00570F21" w:rsidRPr="001F3F52" w14:paraId="0D649612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 w:themeFill="background1"/>
          </w:tcPr>
          <w:p w14:paraId="4B8090C3" w14:textId="77777777" w:rsidR="00570F21" w:rsidRPr="004A7202" w:rsidRDefault="00570F21" w:rsidP="005B5748">
            <w:pPr>
              <w:ind w:right="34"/>
              <w:jc w:val="right"/>
            </w:pPr>
            <w:r w:rsidRPr="004A7202">
              <w:t>Environments</w:t>
            </w:r>
          </w:p>
        </w:tc>
        <w:tc>
          <w:tcPr>
            <w:tcW w:w="1587" w:type="dxa"/>
            <w:gridSpan w:val="2"/>
          </w:tcPr>
          <w:p w14:paraId="3E67BD34" w14:textId="77777777" w:rsidR="00570F21" w:rsidRPr="001F3F52" w:rsidRDefault="00570F21" w:rsidP="005B5748">
            <w:r w:rsidRPr="00C123F6">
              <w:t>Acquisition</w:t>
            </w:r>
          </w:p>
        </w:tc>
        <w:tc>
          <w:tcPr>
            <w:tcW w:w="1138" w:type="dxa"/>
          </w:tcPr>
          <w:p w14:paraId="646C9E01" w14:textId="77777777" w:rsidR="00570F21" w:rsidRPr="001F3F52" w:rsidRDefault="00570F21" w:rsidP="005B5748">
            <w:r w:rsidRPr="00C123F6">
              <w:t>Desirable</w:t>
            </w:r>
          </w:p>
        </w:tc>
        <w:tc>
          <w:tcPr>
            <w:tcW w:w="5555" w:type="dxa"/>
            <w:gridSpan w:val="5"/>
          </w:tcPr>
          <w:p w14:paraId="61829076" w14:textId="77777777" w:rsidR="00570F21" w:rsidRPr="001F3F52" w:rsidRDefault="00570F21" w:rsidP="005B5748"/>
        </w:tc>
      </w:tr>
      <w:tr w:rsidR="00570F21" w:rsidRPr="001F3F52" w14:paraId="6AF61D5B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</w:tcPr>
          <w:p w14:paraId="5B27F7AF" w14:textId="77777777" w:rsidR="00570F21" w:rsidRPr="004A7202" w:rsidRDefault="00570F21" w:rsidP="005B5748">
            <w:pPr>
              <w:ind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D1294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1905" t="1270" r="0" b="12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F7EFFC" w14:textId="77777777" w:rsidR="00570F21" w:rsidRPr="00B837C0" w:rsidRDefault="00570F21" w:rsidP="00570F21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D12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12.3pt;width:48.6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l7gEAAMUDAAAOAAAAZHJzL2Uyb0RvYy54bWysU1Fv0zAQfkfiP1h+p2lCu42o6TQ2DSGN&#10;gbTxAxzHTiwSnzm7Tcqv5+x0pcAb4sWy786fv++78+Z6Gnq2V+gN2IrniyVnykpojG0r/vX5/s0V&#10;Zz4I24gerKr4QXl+vX39ajO6UhXQQd8oZARifTm6inchuDLLvOzUIPwCnLKU1ICDCHTENmtQjIQ+&#10;9FmxXF5kI2DjEKTynqJ3c5JvE77WSobPWnsVWF9x4hbSimmt45ptN6JsUbjOyCMN8Q8sBmEsPXqC&#10;uhNBsB2av6AGIxE86LCQMGSgtZEqaSA1+fIPNU+dcCppIXO8O9nk/x+sfNx/QWYa6h1nVgzUomc1&#10;BfYeJpZHd0bnSyp6clQWJgrHyqjUuweQ3zyzcNsJ26obRBg7JRpil25mZ1dnHB9B6vETNPSM2AVI&#10;QJPGIQKSGYzQqUuHU2ciFUnBi/yyKCgjKVW8Xa+v1pFbJsqXyw59+KBgYHFTcaTGJ3Cxf/BhLn0p&#10;iW9ZuDd9n5rf298ChBkjiXzkOzMPUz0dzaihOZAMhHmWaPZp0wH+4GykOaq4/74TqDjrP1qy4l2+&#10;WsXBS4fV+jKqwPNMfZ4RVhJUxQNn8/Y2zMO6c2jajl6azbdwQ/Zpk6RFn2dWR940K8mc41zHYTw/&#10;p6pfv2/7EwAA//8DAFBLAwQUAAYACAAAACEAqT6EDtsAAAAFAQAADwAAAGRycy9kb3ducmV2Lnht&#10;bEyPzU7DMBCE70i8g7VI3KjdqKQ0ZFMhEFcQ5Ufi5sbbJCJeR7HbhLdnOcFxNKOZb8rt7Ht1ojF2&#10;gRGWCwOKuA6u4wbh7fXx6gZUTJad7QMTwjdF2FbnZ6UtXJj4hU671Cgp4VhYhDalodA61i15Gxdh&#10;IBbvEEZvk8ix0W60k5T7XmfG5NrbjmWhtQPdt1R/7Y4e4f3p8PmxMs/Ng78epjAbzX6jES8v5rtb&#10;UInm9BeGX3xBh0qY9uHILqoeQY4khGyVgxJ3s85A7RHy5Rp0Ver/9NUPAAAA//8DAFBLAQItABQA&#10;BgAIAAAAIQC2gziS/gAAAOEBAAATAAAAAAAAAAAAAAAAAAAAAABbQ29udGVudF9UeXBlc10ueG1s&#10;UEsBAi0AFAAGAAgAAAAhADj9If/WAAAAlAEAAAsAAAAAAAAAAAAAAAAALwEAAF9yZWxzLy5yZWxz&#10;UEsBAi0AFAAGAAgAAAAhAKs/IqXuAQAAxQMAAA4AAAAAAAAAAAAAAAAALgIAAGRycy9lMm9Eb2Mu&#10;eG1sUEsBAi0AFAAGAAgAAAAhAKk+hA7bAAAABQEAAA8AAAAAAAAAAAAAAAAASAQAAGRycy9kb3du&#10;cmV2LnhtbFBLBQYAAAAABAAEAPMAAABQBQAAAAA=&#10;" filled="f" stroked="f">
                      <v:textbox>
                        <w:txbxContent>
                          <w:p w14:paraId="7CF7EFFC" w14:textId="77777777" w:rsidR="00570F21" w:rsidRPr="00B837C0" w:rsidRDefault="00570F21" w:rsidP="00570F21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2191">
              <w:rPr>
                <w:b/>
              </w:rPr>
              <w:t>Other</w:t>
            </w:r>
            <w:r>
              <w:rPr>
                <w:b/>
              </w:rPr>
              <w:t xml:space="preserve"> Comments</w:t>
            </w:r>
          </w:p>
        </w:tc>
        <w:tc>
          <w:tcPr>
            <w:tcW w:w="8280" w:type="dxa"/>
            <w:gridSpan w:val="8"/>
          </w:tcPr>
          <w:p w14:paraId="6590CE73" w14:textId="77777777" w:rsidR="00570F21" w:rsidRPr="001F3F52" w:rsidRDefault="00570F21" w:rsidP="005B5748">
            <w:r w:rsidRPr="00C123F6">
              <w:t>This post requires a high-quality officer with a balance of operational, acquisition and technical experience, with the ability to cope with complexity whilst under pressure</w:t>
            </w:r>
            <w:r>
              <w:t xml:space="preserve"> </w:t>
            </w:r>
          </w:p>
        </w:tc>
      </w:tr>
      <w:tr w:rsidR="00570F21" w:rsidRPr="001F3F52" w14:paraId="0BBCB665" w14:textId="77777777" w:rsidTr="6E8EBD4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3600" w:type="dxa"/>
            <w:gridSpan w:val="2"/>
          </w:tcPr>
          <w:p w14:paraId="29B6EB5C" w14:textId="77777777" w:rsidR="00570F21" w:rsidRPr="001F3F52" w:rsidRDefault="00570F21" w:rsidP="005B5748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Originator:</w:t>
            </w:r>
            <w:r w:rsidRPr="00C37FA5">
              <w:rPr>
                <w:sz w:val="18"/>
              </w:rPr>
              <w:t xml:space="preserve">  </w:t>
            </w:r>
          </w:p>
        </w:tc>
        <w:tc>
          <w:tcPr>
            <w:tcW w:w="1980" w:type="dxa"/>
            <w:gridSpan w:val="3"/>
          </w:tcPr>
          <w:p w14:paraId="2D4B86F0" w14:textId="77777777" w:rsidR="00570F21" w:rsidRPr="006C72F0" w:rsidRDefault="00570F21" w:rsidP="005B5748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Pr="00C37FA5">
              <w:rPr>
                <w:b/>
                <w:sz w:val="18"/>
              </w:rPr>
              <w:t xml:space="preserve"> </w:t>
            </w:r>
          </w:p>
        </w:tc>
        <w:tc>
          <w:tcPr>
            <w:tcW w:w="3240" w:type="dxa"/>
            <w:gridSpan w:val="3"/>
          </w:tcPr>
          <w:p w14:paraId="4636D145" w14:textId="77777777" w:rsidR="00570F21" w:rsidRPr="006C72F0" w:rsidRDefault="00570F21" w:rsidP="005B5748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</w:p>
        </w:tc>
        <w:tc>
          <w:tcPr>
            <w:tcW w:w="1980" w:type="dxa"/>
          </w:tcPr>
          <w:p w14:paraId="05DFF698" w14:textId="77777777" w:rsidR="00570F21" w:rsidRPr="006C72F0" w:rsidRDefault="00570F21" w:rsidP="005B5748">
            <w:pPr>
              <w:rPr>
                <w:b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</w:t>
            </w:r>
            <w:r w:rsidRPr="00C123F6">
              <w:t xml:space="preserve">9360 58959  </w:t>
            </w:r>
            <w:r w:rsidRPr="00C37FA5">
              <w:rPr>
                <w:b/>
                <w:sz w:val="18"/>
              </w:rPr>
              <w:t xml:space="preserve">  </w:t>
            </w:r>
          </w:p>
        </w:tc>
      </w:tr>
      <w:tr w:rsidR="00570F21" w:rsidRPr="001F3F52" w14:paraId="115D084F" w14:textId="77777777" w:rsidTr="6E8EBD46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2B7B0555" w14:textId="77777777" w:rsidR="00570F21" w:rsidRPr="001F3F52" w:rsidRDefault="00570F21" w:rsidP="005B5748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Auth by 2</w:t>
            </w:r>
            <w:r w:rsidRPr="006A4730">
              <w:rPr>
                <w:b/>
                <w:vertAlign w:val="superscript"/>
              </w:rPr>
              <w:t>nd</w:t>
            </w:r>
            <w:r w:rsidRPr="006A4730">
              <w:rPr>
                <w:b/>
              </w:rPr>
              <w:t xml:space="preserve"> RO:</w:t>
            </w:r>
            <w:r w:rsidRPr="00C37FA5">
              <w:rPr>
                <w:sz w:val="18"/>
              </w:rPr>
              <w:t xml:space="preserve"> </w:t>
            </w:r>
          </w:p>
        </w:tc>
        <w:tc>
          <w:tcPr>
            <w:tcW w:w="1980" w:type="dxa"/>
            <w:gridSpan w:val="3"/>
          </w:tcPr>
          <w:p w14:paraId="4C1994F1" w14:textId="77777777" w:rsidR="00570F21" w:rsidRPr="006C72F0" w:rsidRDefault="00570F21" w:rsidP="005B5748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Pr="00C37FA5">
              <w:rPr>
                <w:b/>
                <w:sz w:val="18"/>
              </w:rPr>
              <w:t xml:space="preserve"> </w:t>
            </w:r>
          </w:p>
        </w:tc>
        <w:tc>
          <w:tcPr>
            <w:tcW w:w="3240" w:type="dxa"/>
            <w:gridSpan w:val="3"/>
          </w:tcPr>
          <w:p w14:paraId="6DA8856F" w14:textId="77777777" w:rsidR="00570F21" w:rsidRPr="006C72F0" w:rsidRDefault="00570F21" w:rsidP="005B5748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 </w:t>
            </w:r>
          </w:p>
        </w:tc>
        <w:tc>
          <w:tcPr>
            <w:tcW w:w="1980" w:type="dxa"/>
          </w:tcPr>
          <w:p w14:paraId="5CD725BF" w14:textId="77777777" w:rsidR="00570F21" w:rsidRPr="006C72F0" w:rsidRDefault="00570F21" w:rsidP="005B5748">
            <w:pPr>
              <w:rPr>
                <w:b/>
              </w:rPr>
            </w:pPr>
            <w:r w:rsidRPr="006C72F0">
              <w:rPr>
                <w:b/>
              </w:rPr>
              <w:t>Date:</w:t>
            </w:r>
            <w:r w:rsidRPr="00C37FA5">
              <w:rPr>
                <w:b/>
                <w:sz w:val="18"/>
              </w:rPr>
              <w:t xml:space="preserve"> </w:t>
            </w:r>
            <w:r>
              <w:t>28 May 19</w:t>
            </w:r>
            <w:r w:rsidRPr="00C37FA5">
              <w:rPr>
                <w:b/>
                <w:sz w:val="18"/>
              </w:rPr>
              <w:t xml:space="preserve">  </w:t>
            </w:r>
          </w:p>
        </w:tc>
        <w:tc>
          <w:tcPr>
            <w:tcW w:w="360" w:type="dxa"/>
          </w:tcPr>
          <w:p w14:paraId="29D6B04F" w14:textId="77777777" w:rsidR="00570F21" w:rsidRPr="001F3F52" w:rsidRDefault="00570F21">
            <w:pPr>
              <w:spacing w:after="160" w:line="259" w:lineRule="auto"/>
            </w:pPr>
            <w:r w:rsidRPr="006C72F0">
              <w:rPr>
                <w:b/>
              </w:rPr>
              <w:t xml:space="preserve"> </w:t>
            </w:r>
          </w:p>
        </w:tc>
      </w:tr>
    </w:tbl>
    <w:p w14:paraId="2BA226A1" w14:textId="77777777" w:rsidR="00570F21" w:rsidRDefault="00570F21" w:rsidP="00570F21"/>
    <w:p w14:paraId="17AD93B2" w14:textId="77777777" w:rsidR="00570F21" w:rsidRDefault="00570F21"/>
    <w:sectPr w:rsidR="00570F21" w:rsidSect="001D282D">
      <w:headerReference w:type="default" r:id="rId10"/>
      <w:footerReference w:type="default" r:id="rId11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D0B4" w14:textId="77777777" w:rsidR="00902419" w:rsidRDefault="00902419">
      <w:r>
        <w:separator/>
      </w:r>
    </w:p>
  </w:endnote>
  <w:endnote w:type="continuationSeparator" w:id="0">
    <w:p w14:paraId="10AD704A" w14:textId="77777777" w:rsidR="00902419" w:rsidRDefault="009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8E4E" w14:textId="77777777" w:rsidR="00C123F6" w:rsidRPr="00C123F6" w:rsidRDefault="00484A37" w:rsidP="00C123F6">
    <w:permStart w:id="692478886" w:edGrp="everyone"/>
    <w:r w:rsidRPr="00C123F6">
      <w:t>OFFICIAL-SENSITIVE</w:t>
    </w:r>
  </w:p>
  <w:permEnd w:id="692478886"/>
  <w:p w14:paraId="2DBF0D7D" w14:textId="77777777" w:rsidR="00737A64" w:rsidRDefault="00902419" w:rsidP="00574335">
    <w:pPr>
      <w:pStyle w:val="Footer"/>
    </w:pPr>
  </w:p>
  <w:p w14:paraId="62C51B6E" w14:textId="77777777" w:rsidR="00737A64" w:rsidRPr="007513C6" w:rsidRDefault="00484A37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6B62F1B3" w14:textId="77777777" w:rsidR="00737A64" w:rsidRDefault="0090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E1B6" w14:textId="77777777" w:rsidR="00902419" w:rsidRDefault="00902419">
      <w:r>
        <w:separator/>
      </w:r>
    </w:p>
  </w:footnote>
  <w:footnote w:type="continuationSeparator" w:id="0">
    <w:p w14:paraId="17E88B71" w14:textId="77777777" w:rsidR="00902419" w:rsidRDefault="0090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1455" w14:textId="77777777" w:rsidR="00737A64" w:rsidRPr="00B07C50" w:rsidRDefault="00484A37" w:rsidP="00B07C50">
    <w:pPr>
      <w:jc w:val="center"/>
      <w:rPr>
        <w:b/>
        <w:sz w:val="22"/>
        <w:szCs w:val="22"/>
      </w:rPr>
    </w:pPr>
    <w:permStart w:id="1105397234" w:edGrp="everyone"/>
    <w:permStart w:id="1425567453" w:edGrp="everyone"/>
    <w:r>
      <w:t>OFFICIAL-SENSITIVE</w:t>
    </w:r>
    <w:permEnd w:id="1105397234"/>
    <w:permEnd w:id="142556745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B2F"/>
    <w:multiLevelType w:val="hybridMultilevel"/>
    <w:tmpl w:val="7276B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7563"/>
    <w:multiLevelType w:val="hybridMultilevel"/>
    <w:tmpl w:val="2DBE577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53333D"/>
    <w:multiLevelType w:val="multilevel"/>
    <w:tmpl w:val="BA060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711DC"/>
    <w:multiLevelType w:val="hybridMultilevel"/>
    <w:tmpl w:val="2E6EA630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BE72A3E"/>
    <w:multiLevelType w:val="multilevel"/>
    <w:tmpl w:val="AEBE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95A29"/>
    <w:multiLevelType w:val="multilevel"/>
    <w:tmpl w:val="4C723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57285"/>
    <w:multiLevelType w:val="hybridMultilevel"/>
    <w:tmpl w:val="4C8C26C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944E9B"/>
    <w:multiLevelType w:val="multilevel"/>
    <w:tmpl w:val="AEBE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C2F9D"/>
    <w:multiLevelType w:val="multilevel"/>
    <w:tmpl w:val="A8880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81EE8"/>
    <w:multiLevelType w:val="hybridMultilevel"/>
    <w:tmpl w:val="C00AB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A06F9"/>
    <w:multiLevelType w:val="hybridMultilevel"/>
    <w:tmpl w:val="2DBE577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AA7A4F"/>
    <w:multiLevelType w:val="multilevel"/>
    <w:tmpl w:val="00E82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E3391"/>
    <w:multiLevelType w:val="hybridMultilevel"/>
    <w:tmpl w:val="F0E0789E"/>
    <w:lvl w:ilvl="0" w:tplc="AB36C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6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E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8E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2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04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6B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6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81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7164F5"/>
    <w:multiLevelType w:val="hybridMultilevel"/>
    <w:tmpl w:val="705AB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65592"/>
    <w:multiLevelType w:val="multilevel"/>
    <w:tmpl w:val="1EF2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415B68"/>
    <w:multiLevelType w:val="multilevel"/>
    <w:tmpl w:val="CA0CD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36AC8"/>
    <w:multiLevelType w:val="multilevel"/>
    <w:tmpl w:val="7BFAA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14"/>
  </w:num>
  <w:num w:numId="12">
    <w:abstractNumId w:val="11"/>
  </w:num>
  <w:num w:numId="13">
    <w:abstractNumId w:val="8"/>
  </w:num>
  <w:num w:numId="14">
    <w:abstractNumId w:val="16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21"/>
    <w:rsid w:val="000A78CF"/>
    <w:rsid w:val="000D6F64"/>
    <w:rsid w:val="000E3890"/>
    <w:rsid w:val="0011089D"/>
    <w:rsid w:val="001424F8"/>
    <w:rsid w:val="00152D90"/>
    <w:rsid w:val="00180785"/>
    <w:rsid w:val="001C2FF0"/>
    <w:rsid w:val="00205277"/>
    <w:rsid w:val="00222E26"/>
    <w:rsid w:val="00320F7C"/>
    <w:rsid w:val="00421F5D"/>
    <w:rsid w:val="00484A37"/>
    <w:rsid w:val="004C62D3"/>
    <w:rsid w:val="00504EEF"/>
    <w:rsid w:val="00570F21"/>
    <w:rsid w:val="0058308E"/>
    <w:rsid w:val="005E14CA"/>
    <w:rsid w:val="005E573B"/>
    <w:rsid w:val="00861662"/>
    <w:rsid w:val="008A3338"/>
    <w:rsid w:val="00902419"/>
    <w:rsid w:val="00A608A9"/>
    <w:rsid w:val="00C54B7F"/>
    <w:rsid w:val="00CD411E"/>
    <w:rsid w:val="00CE37CD"/>
    <w:rsid w:val="00D83925"/>
    <w:rsid w:val="00DA7D24"/>
    <w:rsid w:val="00DC7AE5"/>
    <w:rsid w:val="00EA4E08"/>
    <w:rsid w:val="00FC4415"/>
    <w:rsid w:val="01090E3E"/>
    <w:rsid w:val="07CF6DD0"/>
    <w:rsid w:val="0AA890C3"/>
    <w:rsid w:val="11DC9A44"/>
    <w:rsid w:val="12A189D9"/>
    <w:rsid w:val="15874FD3"/>
    <w:rsid w:val="163D831C"/>
    <w:rsid w:val="177D27B5"/>
    <w:rsid w:val="1AFC941C"/>
    <w:rsid w:val="226D1A1B"/>
    <w:rsid w:val="277E2842"/>
    <w:rsid w:val="2E293741"/>
    <w:rsid w:val="2E809151"/>
    <w:rsid w:val="3832C914"/>
    <w:rsid w:val="3BE2CD66"/>
    <w:rsid w:val="3DE69D49"/>
    <w:rsid w:val="47CBA579"/>
    <w:rsid w:val="47E671F4"/>
    <w:rsid w:val="482C693F"/>
    <w:rsid w:val="4A900B36"/>
    <w:rsid w:val="593FA7ED"/>
    <w:rsid w:val="5A91217D"/>
    <w:rsid w:val="5B74C3CD"/>
    <w:rsid w:val="5CBCB8D7"/>
    <w:rsid w:val="5CFDBA01"/>
    <w:rsid w:val="5D1F5E7D"/>
    <w:rsid w:val="5E4A3A39"/>
    <w:rsid w:val="60EF08ED"/>
    <w:rsid w:val="62131D27"/>
    <w:rsid w:val="625A4B85"/>
    <w:rsid w:val="63AD4570"/>
    <w:rsid w:val="66C1870A"/>
    <w:rsid w:val="671BEEBA"/>
    <w:rsid w:val="6E8EBD46"/>
    <w:rsid w:val="7156E5D9"/>
    <w:rsid w:val="75FF4657"/>
    <w:rsid w:val="792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C94B"/>
  <w15:chartTrackingRefBased/>
  <w15:docId w15:val="{136CFDD4-73CF-4881-AB13-7EF8C32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21"/>
    <w:pPr>
      <w:spacing w:after="0" w:line="240" w:lineRule="auto"/>
    </w:pPr>
    <w:rPr>
      <w:rFonts w:ascii="Arial" w:eastAsia="Times New Roman" w:hAnsi="Arial" w:cs="Arial"/>
      <w:sz w:val="20"/>
      <w:szCs w:val="1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0F2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70F21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570F21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70F21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0F21"/>
    <w:rPr>
      <w:rFonts w:ascii="Arial" w:eastAsia="Times New Roman" w:hAnsi="Arial" w:cs="Arial"/>
      <w:b/>
      <w:sz w:val="20"/>
      <w:szCs w:val="18"/>
      <w:lang w:eastAsia="en-GB"/>
    </w:rPr>
  </w:style>
  <w:style w:type="character" w:customStyle="1" w:styleId="Heading6Char">
    <w:name w:val="Heading 6 Char"/>
    <w:basedOn w:val="DefaultParagraphFont"/>
    <w:link w:val="Heading6"/>
    <w:rsid w:val="00570F21"/>
    <w:rPr>
      <w:rFonts w:ascii="Arial" w:eastAsia="Times New Roman" w:hAnsi="Arial" w:cs="Arial"/>
      <w:b/>
      <w:sz w:val="24"/>
      <w:szCs w:val="18"/>
      <w:lang w:eastAsia="en-GB"/>
    </w:rPr>
  </w:style>
  <w:style w:type="character" w:customStyle="1" w:styleId="Heading7Char">
    <w:name w:val="Heading 7 Char"/>
    <w:basedOn w:val="DefaultParagraphFont"/>
    <w:link w:val="Heading7"/>
    <w:rsid w:val="00570F21"/>
    <w:rPr>
      <w:rFonts w:ascii="Arial" w:eastAsia="Times New Roman" w:hAnsi="Arial" w:cs="Arial"/>
      <w:b/>
      <w:sz w:val="24"/>
      <w:szCs w:val="18"/>
      <w:lang w:eastAsia="en-GB"/>
    </w:rPr>
  </w:style>
  <w:style w:type="character" w:customStyle="1" w:styleId="Heading9Char">
    <w:name w:val="Heading 9 Char"/>
    <w:basedOn w:val="DefaultParagraphFont"/>
    <w:link w:val="Heading9"/>
    <w:rsid w:val="00570F21"/>
    <w:rPr>
      <w:rFonts w:ascii="Arial" w:eastAsia="Times New Roman" w:hAnsi="Arial" w:cs="Arial"/>
      <w:b/>
      <w:sz w:val="20"/>
      <w:szCs w:val="18"/>
      <w:lang w:eastAsia="en-GB"/>
    </w:rPr>
  </w:style>
  <w:style w:type="paragraph" w:styleId="Footer">
    <w:name w:val="footer"/>
    <w:basedOn w:val="Normal"/>
    <w:link w:val="FooterChar"/>
    <w:rsid w:val="00570F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0F21"/>
    <w:rPr>
      <w:rFonts w:ascii="Arial" w:eastAsia="Times New Roman" w:hAnsi="Arial" w:cs="Arial"/>
      <w:sz w:val="20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70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CD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C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9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4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2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9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50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05271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1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04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3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068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25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05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162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289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89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27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478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87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14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02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150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058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75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65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045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2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0856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206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01C06F59E684394C327C66BECD57E" ma:contentTypeVersion="16" ma:contentTypeDescription="Create a new document." ma:contentTypeScope="" ma:versionID="40f953f53ac3400cadbc368d96a40792">
  <xsd:schema xmlns:xsd="http://www.w3.org/2001/XMLSchema" xmlns:xs="http://www.w3.org/2001/XMLSchema" xmlns:p="http://schemas.microsoft.com/office/2006/metadata/properties" xmlns:ns2="0cbc17db-21ca-4b61-9875-1e41f63be215" xmlns:ns3="ab744bf5-7e37-4056-83d3-76341d1b2a4f" targetNamespace="http://schemas.microsoft.com/office/2006/metadata/properties" ma:root="true" ma:fieldsID="31c3b908b28c6288041cbf30e22999a5" ns2:_="" ns3:_="">
    <xsd:import namespace="0cbc17db-21ca-4b61-9875-1e41f63be215"/>
    <xsd:import namespace="ab744bf5-7e37-4056-83d3-76341d1b2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emodified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c17db-21ca-4b61-9875-1e41f63be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2" nillable="true" ma:displayName="Date modified" ma:format="DateTime" ma:internalName="Datemodified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4bf5-7e37-4056-83d3-76341d1b2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0cbc17db-21ca-4b61-9875-1e41f63be215" xsi:nil="true"/>
    <SharedWithUsers xmlns="ab744bf5-7e37-4056-83d3-76341d1b2a4f">
      <UserInfo>
        <DisplayName>Chinomona, Tonderayi SSgt (UKStratCom-HR-Plans-Data SNCO)</DisplayName>
        <AccountId>92</AccountId>
        <AccountType/>
      </UserInfo>
    </SharedWithUsers>
    <lcf76f155ced4ddcb4097134ff3c332f xmlns="0cbc17db-21ca-4b61-9875-1e41f63be2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9C7B93-B086-4B0B-8605-CBDF978F5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c17db-21ca-4b61-9875-1e41f63be215"/>
    <ds:schemaRef ds:uri="ab744bf5-7e37-4056-83d3-76341d1b2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FC3E6-C34F-45DE-9423-C4F343D11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0EE43-3FF2-4188-9D4D-1DC5A8DEA48A}">
  <ds:schemaRefs>
    <ds:schemaRef ds:uri="http://schemas.microsoft.com/office/2006/metadata/properties"/>
    <ds:schemaRef ds:uri="http://schemas.microsoft.com/office/infopath/2007/PartnerControls"/>
    <ds:schemaRef ds:uri="0cbc17db-21ca-4b61-9875-1e41f63be215"/>
    <ds:schemaRef ds:uri="ab744bf5-7e37-4056-83d3-76341d1b2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Fretwell, Gareth Wg Cdr (UKStratCom-Cap-Dir-COS)</dc:creator>
  <cp:keywords/>
  <dc:description/>
  <cp:lastModifiedBy>Gillum, Jack B2 (UKStratCom-HQ-ComdFD-AH2)</cp:lastModifiedBy>
  <cp:revision>32</cp:revision>
  <dcterms:created xsi:type="dcterms:W3CDTF">2022-09-05T11:55:00Z</dcterms:created>
  <dcterms:modified xsi:type="dcterms:W3CDTF">2022-09-05T11:58:00Z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7;#Equipment systems and materiel|8ff4f3c1-ab01-4ad4-8045-bc6618d1bc08</vt:lpwstr>
  </property>
  <property fmtid="{D5CDD505-2E9C-101B-9397-08002B2CF9AE}" pid="3" name="TaxKeyword">
    <vt:lpwstr/>
  </property>
  <property fmtid="{D5CDD505-2E9C-101B-9397-08002B2CF9AE}" pid="4" name="Subject Keywords">
    <vt:lpwstr>8;#Equipment systems and materiel|d49843e6-b222-4156-a600-4a853e23ec5f</vt:lpwstr>
  </property>
  <property fmtid="{D5CDD505-2E9C-101B-9397-08002B2CF9AE}" pid="5" name="d67af1ddf1dc47979d20c0eae491b81b">
    <vt:lpwstr>03 Support the delivery of the Unit's objectives|5ab00cf9-9d4b-4d13-b1ba-b069d28c2f77</vt:lpwstr>
  </property>
  <property fmtid="{D5CDD505-2E9C-101B-9397-08002B2CF9AE}" pid="6" name="ContentTypeId">
    <vt:lpwstr>0x010100F9C01C06F59E684394C327C66BECD57E</vt:lpwstr>
  </property>
  <property fmtid="{D5CDD505-2E9C-101B-9397-08002B2CF9AE}" pid="7" name="TaxCatchAll">
    <vt:lpwstr>6;#JFC|4f5be5e7-0e9c-4aca-9515-4664df6494e6;#5;#03 Support the delivery of the Unit's objectives|5ab00cf9-9d4b-4d13-b1ba-b069d28c2f77;#8;#Equipment systems and materiel|d49843e6-b222-4156-a600-4a853e23ec5f;#7;#Equipment systems and materiel|8ff4f3c1-ab01-4ad4-8045-bc6618d1bc08</vt:lpwstr>
  </property>
  <property fmtid="{D5CDD505-2E9C-101B-9397-08002B2CF9AE}" pid="8" name="n1f450bd0d644ca798bdc94626fdef4f">
    <vt:lpwstr>Equipment systems and materiel|d49843e6-b222-4156-a600-4a853e23ec5f</vt:lpwstr>
  </property>
  <property fmtid="{D5CDD505-2E9C-101B-9397-08002B2CF9AE}" pid="9" name="TaxKeywordTaxHTField">
    <vt:lpwstr/>
  </property>
  <property fmtid="{D5CDD505-2E9C-101B-9397-08002B2CF9AE}" pid="10" name="fileplanid">
    <vt:lpwstr>5;#03 Support the delivery of the Unit's objectives|5ab00cf9-9d4b-4d13-b1ba-b069d28c2f77</vt:lpwstr>
  </property>
  <property fmtid="{D5CDD505-2E9C-101B-9397-08002B2CF9AE}" pid="11" name="Business Owner">
    <vt:lpwstr>6;#JFC|4f5be5e7-0e9c-4aca-9515-4664df6494e6</vt:lpwstr>
  </property>
  <property fmtid="{D5CDD505-2E9C-101B-9397-08002B2CF9AE}" pid="12" name="m79e07ce3690491db9121a08429fad40">
    <vt:lpwstr>JFC|4f5be5e7-0e9c-4aca-9515-4664df6494e6</vt:lpwstr>
  </property>
  <property fmtid="{D5CDD505-2E9C-101B-9397-08002B2CF9AE}" pid="13" name="i71a74d1f9984201b479cc08077b6323">
    <vt:lpwstr>Equipment systems and materiel|8ff4f3c1-ab01-4ad4-8045-bc6618d1bc08</vt:lpwstr>
  </property>
  <property fmtid="{D5CDD505-2E9C-101B-9397-08002B2CF9AE}" pid="14" name="Order">
    <vt:r8>5100</vt:r8>
  </property>
  <property fmtid="{D5CDD505-2E9C-101B-9397-08002B2CF9AE}" pid="15" name="UKProtectiveMarking">
    <vt:lpwstr/>
  </property>
  <property fmtid="{D5CDD505-2E9C-101B-9397-08002B2CF9AE}" pid="16" name="DocumentVersion">
    <vt:lpwstr/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CategoryDescription">
    <vt:lpwstr/>
  </property>
  <property fmtid="{D5CDD505-2E9C-101B-9397-08002B2CF9AE}" pid="20" name="_dlc_Exempt">
    <vt:bool>false</vt:bool>
  </property>
  <property fmtid="{D5CDD505-2E9C-101B-9397-08002B2CF9AE}" pid="21" name="wic_System_Copyright">
    <vt:lpwstr/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MediaServiceImageTags">
    <vt:lpwstr/>
  </property>
  <property fmtid="{D5CDD505-2E9C-101B-9397-08002B2CF9AE}" pid="25" name="MSIP_Label_d8a60473-494b-4586-a1bb-b0e663054676_Enabled">
    <vt:lpwstr>true</vt:lpwstr>
  </property>
  <property fmtid="{D5CDD505-2E9C-101B-9397-08002B2CF9AE}" pid="26" name="MSIP_Label_d8a60473-494b-4586-a1bb-b0e663054676_SetDate">
    <vt:lpwstr>2022-09-05T11:55:28Z</vt:lpwstr>
  </property>
  <property fmtid="{D5CDD505-2E9C-101B-9397-08002B2CF9AE}" pid="27" name="MSIP_Label_d8a60473-494b-4586-a1bb-b0e663054676_Method">
    <vt:lpwstr>Privileged</vt:lpwstr>
  </property>
  <property fmtid="{D5CDD505-2E9C-101B-9397-08002B2CF9AE}" pid="28" name="MSIP_Label_d8a60473-494b-4586-a1bb-b0e663054676_Name">
    <vt:lpwstr>MOD-1-O-‘UNMARKED’</vt:lpwstr>
  </property>
  <property fmtid="{D5CDD505-2E9C-101B-9397-08002B2CF9AE}" pid="29" name="MSIP_Label_d8a60473-494b-4586-a1bb-b0e663054676_SiteId">
    <vt:lpwstr>be7760ed-5953-484b-ae95-d0a16dfa09e5</vt:lpwstr>
  </property>
  <property fmtid="{D5CDD505-2E9C-101B-9397-08002B2CF9AE}" pid="30" name="MSIP_Label_d8a60473-494b-4586-a1bb-b0e663054676_ActionId">
    <vt:lpwstr>ecb8f340-3471-4052-b098-02ff2e7ba6e0</vt:lpwstr>
  </property>
  <property fmtid="{D5CDD505-2E9C-101B-9397-08002B2CF9AE}" pid="31" name="MSIP_Label_d8a60473-494b-4586-a1bb-b0e663054676_ContentBits">
    <vt:lpwstr>0</vt:lpwstr>
  </property>
</Properties>
</file>