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847D" w14:textId="77777777" w:rsidR="00352886" w:rsidRPr="00352886" w:rsidRDefault="00352886" w:rsidP="003528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zh-CN"/>
        </w:rPr>
      </w:pPr>
      <w:r w:rsidRPr="00352886">
        <w:rPr>
          <w:rFonts w:ascii="Arial" w:eastAsia="Times New Roman" w:hAnsi="Arial" w:cs="Arial"/>
          <w:b/>
          <w:sz w:val="28"/>
          <w:lang w:eastAsia="zh-CN"/>
        </w:rPr>
        <w:t>JOB SPECIFICATION</w:t>
      </w:r>
      <w:r>
        <w:rPr>
          <w:rFonts w:ascii="Arial" w:eastAsia="Times New Roman" w:hAnsi="Arial" w:cs="Arial"/>
          <w:b/>
          <w:sz w:val="28"/>
          <w:lang w:eastAsia="zh-CN"/>
        </w:rPr>
        <w:t xml:space="preserve"> </w:t>
      </w:r>
    </w:p>
    <w:p w14:paraId="1370AFC4" w14:textId="77777777" w:rsidR="00352886" w:rsidRPr="00352886" w:rsidRDefault="00352886" w:rsidP="00352886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705"/>
        <w:gridCol w:w="430"/>
      </w:tblGrid>
      <w:tr w:rsidR="00352886" w:rsidRPr="00352886" w14:paraId="3EA80BCC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3AB85" w14:textId="677673BF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Profile of Position: </w:t>
            </w:r>
            <w:r w:rsidR="005E4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COS JW Development</w:t>
            </w:r>
            <w:r w:rsidR="000079ED" w:rsidRPr="000079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|1965729</w:t>
            </w:r>
          </w:p>
        </w:tc>
      </w:tr>
      <w:tr w:rsidR="00352886" w:rsidRPr="00352886" w14:paraId="60A9D7D0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95BF6" w14:textId="7603DA1B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[ For Army posts only] SLIM No: </w:t>
            </w:r>
          </w:p>
        </w:tc>
      </w:tr>
      <w:tr w:rsidR="00352886" w:rsidRPr="00352886" w14:paraId="37A481CB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C9328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Position Details</w:t>
            </w:r>
          </w:p>
        </w:tc>
      </w:tr>
      <w:tr w:rsidR="00352886" w:rsidRPr="00352886" w14:paraId="127F4847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4224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426AE" w14:textId="23FC1F60" w:rsidR="00352886" w:rsidRPr="00352886" w:rsidRDefault="0027790C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OF</w:t>
            </w:r>
            <w:r w:rsidR="000079ED">
              <w:t>4</w:t>
            </w:r>
            <w:r w:rsidR="000D064B">
              <w:t>/</w:t>
            </w:r>
            <w:r w:rsidR="000079ED">
              <w:t>Lt Col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CCB1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D7B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Joint Warfare, JFC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B87A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1163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D0625J</w:t>
            </w:r>
          </w:p>
        </w:tc>
      </w:tr>
      <w:tr w:rsidR="00352886" w:rsidRPr="00352886" w14:paraId="0A747D34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49A0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57D9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F160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C7856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Permanent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14FC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DC17D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46392F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</w:tr>
      <w:tr w:rsidR="00352886" w:rsidRPr="00352886" w14:paraId="02E38B5D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3EE7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0E688" w14:textId="2FA219A9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proofErr w:type="spellStart"/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RN|RM|Policy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8E74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F3B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JFC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AF07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90EA4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Northwood HQ</w:t>
            </w:r>
          </w:p>
        </w:tc>
      </w:tr>
      <w:tr w:rsidR="00352886" w:rsidRPr="00352886" w14:paraId="2C0ABA30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623D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9934C" w14:textId="67B84175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28-JUL-2016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4B12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4B76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46392F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1E39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Liability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48C64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Yes</w:t>
            </w:r>
          </w:p>
        </w:tc>
      </w:tr>
      <w:tr w:rsidR="00352886" w:rsidRPr="00352886" w14:paraId="1BD956B5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57F7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771F0" w14:textId="77777777" w:rsidR="00352886" w:rsidRPr="00352886" w:rsidRDefault="0046392F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46392F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AD42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154A" w14:textId="77777777" w:rsidR="00352886" w:rsidRPr="00352886" w:rsidRDefault="00C765E8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C765E8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Active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271C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4AEF8" w14:textId="77777777" w:rsidR="00352886" w:rsidRPr="00352886" w:rsidRDefault="00322321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Permanent</w:t>
            </w:r>
          </w:p>
        </w:tc>
      </w:tr>
      <w:tr w:rsidR="00352886" w:rsidRPr="00352886" w14:paraId="66895428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025E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B3269" w14:textId="4C54A0F2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RN Reg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9CD2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0E175" w14:textId="77777777" w:rsidR="00352886" w:rsidRPr="00352886" w:rsidRDefault="00C765E8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C765E8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None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622A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BBEF3" w14:textId="416A1017" w:rsidR="00352886" w:rsidRPr="00352886" w:rsidRDefault="000D064B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0D064B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Single Service</w:t>
            </w:r>
          </w:p>
        </w:tc>
      </w:tr>
      <w:tr w:rsidR="00352886" w:rsidRPr="00352886" w14:paraId="48470790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E613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551C7" w14:textId="4318E6EF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RN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F195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C9EA3" w14:textId="77777777" w:rsidR="00352886" w:rsidRPr="00352886" w:rsidRDefault="00EF7067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Ops Spt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EA03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639E0" w14:textId="77777777" w:rsidR="00352886" w:rsidRPr="00352886" w:rsidRDefault="00EF7067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Trg</w:t>
            </w:r>
          </w:p>
        </w:tc>
      </w:tr>
      <w:tr w:rsidR="00352886" w:rsidRPr="00352886" w14:paraId="2287F853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A05B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99936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7B01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4058" w14:textId="70F55D76" w:rsidR="00352886" w:rsidRPr="00352886" w:rsidRDefault="00FB3257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36</w:t>
            </w:r>
            <w:r w:rsidR="00F1501D"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 xml:space="preserve"> Months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D5AD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1DEAA" w14:textId="77777777" w:rsidR="00352886" w:rsidRPr="00352886" w:rsidRDefault="00C765E8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C765E8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No</w:t>
            </w:r>
          </w:p>
        </w:tc>
      </w:tr>
      <w:tr w:rsidR="00352886" w:rsidRPr="00352886" w14:paraId="532315EA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4E567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772DD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E502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55655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DF26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8B560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</w:tr>
      <w:tr w:rsidR="00352886" w:rsidRPr="00352886" w14:paraId="50D77517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C9D8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436FB" w14:textId="41612E37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AH Dev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E2D7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26EC4" w14:textId="6C669E90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Dep Dir JW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034D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6E0B6" w14:textId="23505DDE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DJW</w:t>
            </w:r>
          </w:p>
        </w:tc>
      </w:tr>
      <w:tr w:rsidR="00352886" w:rsidRPr="00352886" w14:paraId="2FB955A8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3DE6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8EB18" w14:textId="6BDED166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FB5F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55C38" w14:textId="5E1435E1" w:rsidR="000079ED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F716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DC0C7" w14:textId="77777777" w:rsidR="00352886" w:rsidRPr="00352886" w:rsidRDefault="00E57F7E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Tri-Service</w:t>
            </w:r>
          </w:p>
        </w:tc>
      </w:tr>
      <w:tr w:rsidR="00352886" w:rsidRPr="00352886" w14:paraId="0FC6BCC9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7CCD1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765F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M</w:t>
            </w:r>
            <w:r w:rsidR="00E57F7E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L</w:t>
            </w: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EEB8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DC1A1" w14:textId="2A456BB2" w:rsidR="00352886" w:rsidRPr="00352886" w:rsidRDefault="00914463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zh-CN"/>
              </w:rPr>
            </w:pPr>
            <w:r w:rsidRPr="00914463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1978723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A0A7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F596F" w14:textId="77777777" w:rsidR="00352886" w:rsidRPr="00352886" w:rsidRDefault="00F1501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F1501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</w:tr>
      <w:tr w:rsidR="00352886" w:rsidRPr="00352886" w14:paraId="0E2390C5" w14:textId="77777777" w:rsidTr="00CC755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52D1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0469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0EA4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8239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B5A5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56B5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1E1B6165" w14:textId="77777777" w:rsidTr="00CC7554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057596D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B2824E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052F6726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4262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7699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9FEF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776B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A31A2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1059B6D6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4BE87" w14:textId="44B59E68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OCMSO1RM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EA7B" w14:textId="7BDCAE6F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93552" w14:textId="5A5E028E" w:rsidR="00352886" w:rsidRPr="00352886" w:rsidRDefault="000D064B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F4CF4" w14:textId="5FEC02BC" w:rsidR="00352886" w:rsidRPr="00352886" w:rsidRDefault="000D064B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B7EF0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16EB1159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7FAA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8648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5C39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3F0E7B4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299D69A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4898CA58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4977" w14:textId="1E4ACC35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RN Royal Marines GS (OF)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034AC" w14:textId="6E386C54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0079ED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GS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1672E" w14:textId="57E68910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DF0082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C74D19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5606BF3D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778E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E23E221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E3684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zh-CN"/>
              </w:rPr>
              <w:t>Alternative Branch or Trade</w:t>
            </w:r>
          </w:p>
        </w:tc>
      </w:tr>
      <w:tr w:rsidR="00352886" w:rsidRPr="00352886" w14:paraId="46D82778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6D54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0844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1A7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Alternative 3</w:t>
            </w:r>
          </w:p>
        </w:tc>
      </w:tr>
      <w:tr w:rsidR="00352886" w:rsidRPr="00352886" w14:paraId="0BC99A7D" w14:textId="77777777" w:rsidTr="00CC7554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FC4F" w14:textId="1D27F90C" w:rsidR="00352886" w:rsidRPr="00352886" w:rsidRDefault="000D064B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5B1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E171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</w:tr>
      <w:tr w:rsidR="00352886" w:rsidRPr="00352886" w14:paraId="2136E71C" w14:textId="77777777" w:rsidTr="00CC7554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3876E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AAE5006" w14:textId="77777777" w:rsidTr="00CC7554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524CEE3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Arial" w:eastAsia="Times New Roman" w:hAnsi="Arial" w:cs="Times New Roman"/>
                <w:sz w:val="24"/>
                <w:szCs w:val="20"/>
                <w:lang w:eastAsia="zh-CN"/>
              </w:rPr>
              <w:br w:type="page"/>
            </w:r>
            <w:r w:rsidRPr="00352886">
              <w:rPr>
                <w:rFonts w:ascii="Arial" w:eastAsia="Times New Roman" w:hAnsi="Arial" w:cs="Times New Roman"/>
                <w:sz w:val="24"/>
                <w:szCs w:val="20"/>
                <w:lang w:eastAsia="zh-CN"/>
              </w:rPr>
              <w:br w:type="page"/>
            </w: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C5CAEE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A9595B9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0BEE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9BEF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42B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CC58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3358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B908D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7250EB7F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D9DB8" w14:textId="0C6D84C5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86893" w14:textId="76BB59B6" w:rsidR="00352886" w:rsidRPr="0027790C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082E2" w14:textId="06D00E25" w:rsidR="00352886" w:rsidRPr="0027790C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C36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6C8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FB29D7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  <w:t> </w:t>
            </w:r>
          </w:p>
        </w:tc>
      </w:tr>
      <w:tr w:rsidR="00352886" w:rsidRPr="00352886" w14:paraId="560E6567" w14:textId="77777777" w:rsidTr="00CC7554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67699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4A827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7C33C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DB084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D93AF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4B9334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FF0570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7582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47902FE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54FCF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Unit &amp; Position Role</w:t>
            </w:r>
          </w:p>
        </w:tc>
      </w:tr>
      <w:tr w:rsidR="00352886" w:rsidRPr="00352886" w14:paraId="70FCB203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4A8C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lastRenderedPageBreak/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B01B1" w14:textId="441B6CF9" w:rsidR="00352886" w:rsidRPr="00352886" w:rsidRDefault="005E3D40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5E3D40">
              <w:t xml:space="preserve">JW’s mission is to direct the development, preparation, integration, </w:t>
            </w:r>
            <w:proofErr w:type="gramStart"/>
            <w:r w:rsidRPr="005E3D40">
              <w:t>assurance</w:t>
            </w:r>
            <w:proofErr w:type="gramEnd"/>
            <w:r w:rsidRPr="005E3D40">
              <w:t xml:space="preserve"> and analysis to create advantage for the Joint Force.</w:t>
            </w:r>
          </w:p>
        </w:tc>
      </w:tr>
      <w:tr w:rsidR="00352886" w:rsidRPr="00352886" w14:paraId="69C9F720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602F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C3569" w14:textId="616254BC" w:rsidR="00352886" w:rsidRPr="00A562D3" w:rsidRDefault="005E4DE9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 w:rsidRPr="00B903C5"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Co-ordinate, Cohere and direct JW Development activity to support development of the Joint Force in line with AH direction.</w:t>
            </w:r>
          </w:p>
        </w:tc>
      </w:tr>
      <w:tr w:rsidR="00352886" w:rsidRPr="00352886" w14:paraId="741B5C3C" w14:textId="77777777" w:rsidTr="00CC7554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1A7BB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09D7D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A9B58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A51FB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5BF2B2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E7C91E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708699B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8AE6FEB" w14:textId="77777777" w:rsidR="00352886" w:rsidRPr="004D025F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Responsibilities</w:t>
            </w:r>
            <w:r w:rsidR="004D02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 </w:t>
            </w:r>
            <w:r w:rsidR="004D025F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zh-CN"/>
              </w:rPr>
              <w:t>(</w:t>
            </w:r>
            <w:r w:rsidR="004D025F" w:rsidRPr="00352886">
              <w:rPr>
                <w:rFonts w:ascii="Arial" w:eastAsia="SimSun" w:hAnsi="Arial" w:cs="Arial"/>
                <w:sz w:val="20"/>
                <w:lang w:eastAsia="zh-CN"/>
              </w:rPr>
              <w:t>Maximum 150 characters (including spaces)</w:t>
            </w:r>
            <w:r w:rsidR="004D025F">
              <w:rPr>
                <w:rFonts w:ascii="Arial" w:eastAsia="SimSun" w:hAnsi="Arial" w:cs="Arial"/>
                <w:sz w:val="20"/>
                <w:lang w:eastAsia="zh-CN"/>
              </w:rPr>
              <w:t xml:space="preserve"> each</w:t>
            </w:r>
            <w:r w:rsidR="004D025F" w:rsidRPr="00352886">
              <w:rPr>
                <w:rFonts w:ascii="Arial" w:eastAsia="SimSun" w:hAnsi="Arial" w:cs="Arial"/>
                <w:sz w:val="20"/>
                <w:lang w:eastAsia="zh-CN"/>
              </w:rPr>
              <w:t>.</w:t>
            </w:r>
            <w:r w:rsidR="004D025F">
              <w:rPr>
                <w:rFonts w:ascii="Arial" w:eastAsia="SimSun" w:hAnsi="Arial" w:cs="Arial"/>
                <w:sz w:val="20"/>
                <w:lang w:eastAsia="zh-CN"/>
              </w:rPr>
              <w:t>)</w:t>
            </w:r>
          </w:p>
        </w:tc>
      </w:tr>
      <w:tr w:rsidR="00352886" w:rsidRPr="00352886" w14:paraId="0599EF42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833FA" w14:textId="0D1115FF" w:rsidR="00352886" w:rsidRPr="00652E0F" w:rsidRDefault="005E4DE9" w:rsidP="00B87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7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t xml:space="preserve">Advise, </w:t>
            </w:r>
            <w:proofErr w:type="gramStart"/>
            <w:r>
              <w:t>shape</w:t>
            </w:r>
            <w:proofErr w:type="gramEnd"/>
            <w:r>
              <w:t xml:space="preserve"> and enable Joint Force Development.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EE16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12F4BCCB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C6B59" w14:textId="047F9FD3" w:rsidR="00352886" w:rsidRPr="000926E1" w:rsidRDefault="00C903D0" w:rsidP="00B8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t>Coord</w:t>
            </w:r>
            <w:r w:rsidR="005E4DE9" w:rsidRPr="003D4D8E">
              <w:t xml:space="preserve"> of </w:t>
            </w:r>
            <w:proofErr w:type="gramStart"/>
            <w:r w:rsidR="005E4DE9" w:rsidRPr="003D4D8E">
              <w:t>JW’s</w:t>
            </w:r>
            <w:r w:rsidR="005E4DE9">
              <w:t xml:space="preserve">  Development</w:t>
            </w:r>
            <w:proofErr w:type="gramEnd"/>
            <w:r w:rsidR="005E4DE9">
              <w:t xml:space="preserve"> </w:t>
            </w:r>
            <w:r w:rsidR="005E4DE9" w:rsidRPr="003D4D8E">
              <w:t>ro</w:t>
            </w:r>
            <w:r w:rsidR="005E4DE9">
              <w:t xml:space="preserve">le across the SO1 </w:t>
            </w:r>
            <w:r>
              <w:t>cohort</w:t>
            </w:r>
            <w:r w:rsidR="005E4DE9" w:rsidRPr="003D4D8E">
              <w:t xml:space="preserve">, </w:t>
            </w:r>
            <w:proofErr w:type="spellStart"/>
            <w:r w:rsidR="005E4DE9" w:rsidRPr="003D4D8E">
              <w:t>incl</w:t>
            </w:r>
            <w:proofErr w:type="spellEnd"/>
            <w:r>
              <w:t xml:space="preserve"> management of analysis and experimentation,</w:t>
            </w:r>
            <w:r w:rsidR="005E4DE9">
              <w:t xml:space="preserve"> and </w:t>
            </w:r>
            <w:r w:rsidR="005E4DE9" w:rsidRPr="003D4D8E">
              <w:t xml:space="preserve">representation at </w:t>
            </w:r>
            <w:r w:rsidR="005E4DE9">
              <w:t>CPGs on behalf of AH Dev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F344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21F375AE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720A" w14:textId="58ACD31E" w:rsidR="00352886" w:rsidRPr="00352886" w:rsidRDefault="005E4DE9" w:rsidP="00B8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EF220F">
              <w:t xml:space="preserve">Lead </w:t>
            </w:r>
            <w:r>
              <w:t xml:space="preserve">SO1 </w:t>
            </w:r>
            <w:r w:rsidRPr="00EF220F">
              <w:t xml:space="preserve">on staffing to support DJW’s </w:t>
            </w:r>
            <w:r>
              <w:t>representation on the 3*-led Military Capabilities Board and Com JFC’s membership of the Armed Forces’ Cttee.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2CF9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7BF3DD42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65E2B" w14:textId="2BE793E3" w:rsidR="00352886" w:rsidRPr="00652E0F" w:rsidRDefault="005E4DE9" w:rsidP="00A86B64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ind w:left="187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t>Management of Applied Concept development across Defence’s Joint User community.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55C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64C144A2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C1EF1" w14:textId="56FA63B4" w:rsidR="00352886" w:rsidRPr="00652E0F" w:rsidRDefault="005E4DE9" w:rsidP="00A86B64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ind w:left="187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887CF9">
              <w:t>JW Development Board coordination and management.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E80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607EBFBC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2F0DD" w14:textId="66FA13D9" w:rsidR="00352886" w:rsidRPr="00B874D2" w:rsidRDefault="005E4DE9" w:rsidP="00B87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9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Manage development projects as directed by AH JW Dev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F2B5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745D1DC3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E774B" w14:textId="55DC979D" w:rsidR="00352886" w:rsidRPr="00652E0F" w:rsidRDefault="005E4DE9" w:rsidP="00B87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7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Act as lead within JW Dev for all J1 issues and visits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37CF1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4B0473AB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BB77A" w14:textId="4A1748A4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>
              <w:t xml:space="preserve">Provide additional staff support as required by </w:t>
            </w:r>
            <w:r w:rsidR="005E4DE9">
              <w:t>AH JW Dev, Hd War Dev &amp; DJW</w:t>
            </w:r>
            <w: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A40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6DDF48EB" w14:textId="77777777" w:rsidTr="00CC7554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D6452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27E7C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F455E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903BC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516E3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FD638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737173D0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FD3F4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Competence Requirements</w:t>
            </w:r>
          </w:p>
        </w:tc>
      </w:tr>
      <w:tr w:rsidR="00352886" w:rsidRPr="00352886" w14:paraId="3D40EB70" w14:textId="77777777" w:rsidTr="00CC7554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4D76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8EA3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A26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99334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Acquired</w:t>
            </w:r>
          </w:p>
        </w:tc>
      </w:tr>
      <w:tr w:rsidR="00352886" w:rsidRPr="00352886" w14:paraId="43AD543B" w14:textId="77777777" w:rsidTr="00CC7554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4EE57" w14:textId="070EC793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8AD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870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2471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463BFDA3" w14:textId="77777777" w:rsidTr="00CC7554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53B58" w14:textId="5D0B11B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27CA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4086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12A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7D60B4" w:rsidRPr="00352886" w14:paraId="48B5F709" w14:textId="77777777" w:rsidTr="00CC7554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E2AF6" w14:textId="0CB385FB" w:rsidR="007D60B4" w:rsidRPr="007D60B4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2E38E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07D4C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3CE15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7D60B4" w:rsidRPr="00352886" w14:paraId="7F9CA28D" w14:textId="77777777" w:rsidTr="00CC7554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2F468" w14:textId="5E27A242" w:rsidR="007D60B4" w:rsidRPr="007D60B4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EEFB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EBAD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0132D" w14:textId="77777777" w:rsidR="007D60B4" w:rsidRPr="00352886" w:rsidRDefault="007D60B4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0D68431D" w14:textId="77777777" w:rsidTr="00CC7554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ABD71C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74CA823A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E35F4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Pre-Employment Training</w:t>
            </w:r>
          </w:p>
        </w:tc>
      </w:tr>
      <w:tr w:rsidR="00352886" w:rsidRPr="00352886" w14:paraId="7AE2F253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2D2B3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9D898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7289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C2B5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7EC0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64ADD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Pre-Employment Training 3 Priority</w:t>
            </w:r>
          </w:p>
        </w:tc>
      </w:tr>
      <w:tr w:rsidR="00352886" w:rsidRPr="00352886" w14:paraId="23AA3A78" w14:textId="77777777" w:rsidTr="00CC755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4586" w14:textId="428E1464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szCs w:val="20"/>
              </w:rPr>
              <w:t>ACSC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0AC2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08FAA" w14:textId="737E5544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>
              <w:t>Fin Mil Cap Course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448C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8980" w14:textId="3ADEAB19" w:rsidR="00352886" w:rsidRPr="00352886" w:rsidRDefault="000079ED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527608">
              <w:t>Capability PET (Practitioner) course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FEED5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7C3D40EF" w14:textId="77777777" w:rsidTr="00CC7554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91E64F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52886" w:rsidRPr="00352886" w14:paraId="3CD9C5E1" w14:textId="77777777" w:rsidTr="00CC7554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101AA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Local Considerations</w:t>
            </w:r>
          </w:p>
        </w:tc>
      </w:tr>
      <w:tr w:rsidR="00352886" w:rsidRPr="00352886" w14:paraId="6965A2F3" w14:textId="77777777" w:rsidTr="00CC7554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90A87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Domestic</w:t>
            </w:r>
          </w:p>
        </w:tc>
      </w:tr>
      <w:tr w:rsidR="00352886" w:rsidRPr="00352886" w14:paraId="43050827" w14:textId="77777777" w:rsidTr="00CC7554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9302C" w14:textId="5E820722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9F766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067800E2" w14:textId="77777777" w:rsidTr="00CC7554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6A30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 w:rsidRPr="00352886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Employer Comments</w:t>
            </w:r>
          </w:p>
        </w:tc>
      </w:tr>
      <w:tr w:rsidR="00352886" w:rsidRPr="00352886" w14:paraId="7A63CC9B" w14:textId="77777777" w:rsidTr="00CC7554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69553" w14:textId="1A16136C" w:rsidR="00352886" w:rsidRPr="000079ED" w:rsidRDefault="000079ED" w:rsidP="000079ED">
            <w:pPr>
              <w:spacing w:after="100" w:afterAutospacing="1" w:line="240" w:lineRule="auto"/>
            </w:pPr>
            <w:r w:rsidRPr="00F33F38">
              <w:t xml:space="preserve">Experience and/or knowledge of MOD </w:t>
            </w:r>
            <w:r>
              <w:t xml:space="preserve">and the Capability Development process </w:t>
            </w:r>
            <w:r w:rsidRPr="00F33F38">
              <w:t xml:space="preserve">will benefit the incumbent of this post in understanding </w:t>
            </w:r>
            <w:r>
              <w:t xml:space="preserve">the </w:t>
            </w:r>
            <w:r w:rsidRPr="00F33F38">
              <w:t>priorities, responsibili</w:t>
            </w:r>
            <w:r>
              <w:t xml:space="preserve">ties and implications of experimentation, innovation, Strategic fiscal and contingent </w:t>
            </w:r>
            <w:r w:rsidRPr="00F33F38">
              <w:t>issues</w:t>
            </w:r>
            <w: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65F9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06B03C16" w14:textId="77777777" w:rsidTr="00CC7554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14:paraId="61AD5DA1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52EDC520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352886" w:rsidRPr="00352886" w14:paraId="119BC323" w14:textId="77777777" w:rsidTr="00B903C5">
        <w:trPr>
          <w:trHeight w:val="80"/>
        </w:trPr>
        <w:tc>
          <w:tcPr>
            <w:tcW w:w="10451" w:type="dxa"/>
            <w:gridSpan w:val="10"/>
            <w:shd w:val="clear" w:color="auto" w:fill="FFFFFF"/>
          </w:tcPr>
          <w:p w14:paraId="31FDDB34" w14:textId="52A351B2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430" w:type="dxa"/>
            <w:shd w:val="clear" w:color="auto" w:fill="FFFFFF"/>
          </w:tcPr>
          <w:p w14:paraId="72CF311B" w14:textId="77777777" w:rsidR="00352886" w:rsidRPr="00352886" w:rsidRDefault="00352886" w:rsidP="003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</w:tbl>
    <w:p w14:paraId="1F99BF9A" w14:textId="77777777" w:rsidR="00352886" w:rsidRPr="00352886" w:rsidRDefault="00352886" w:rsidP="00352886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00011A57" w14:textId="2C27DF30" w:rsidR="00223648" w:rsidRDefault="00352886" w:rsidP="00B903C5">
      <w:pPr>
        <w:spacing w:after="0" w:line="240" w:lineRule="auto"/>
        <w:jc w:val="center"/>
      </w:pPr>
      <w:bookmarkStart w:id="0" w:name="Ch2Sct2AnnexE"/>
      <w:bookmarkEnd w:id="0"/>
      <w:r w:rsidRPr="00352886">
        <w:rPr>
          <w:rFonts w:ascii="Arial" w:eastAsia="Times New Roman" w:hAnsi="Arial" w:cs="Arial"/>
          <w:b/>
          <w:lang w:eastAsia="zh-CN"/>
        </w:rPr>
        <w:br w:type="page"/>
      </w:r>
    </w:p>
    <w:sectPr w:rsidR="00223648" w:rsidSect="0035288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1C72" w14:textId="77777777" w:rsidR="00C24CA9" w:rsidRDefault="00C24CA9" w:rsidP="000E0B1D">
      <w:pPr>
        <w:spacing w:after="0" w:line="240" w:lineRule="auto"/>
      </w:pPr>
      <w:r>
        <w:separator/>
      </w:r>
    </w:p>
  </w:endnote>
  <w:endnote w:type="continuationSeparator" w:id="0">
    <w:p w14:paraId="67F5F6A7" w14:textId="77777777" w:rsidR="00C24CA9" w:rsidRDefault="00C24CA9" w:rsidP="000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6540" w14:textId="77777777" w:rsidR="00C24CA9" w:rsidRDefault="00C24CA9" w:rsidP="000E0B1D">
      <w:pPr>
        <w:spacing w:after="0" w:line="240" w:lineRule="auto"/>
      </w:pPr>
      <w:r>
        <w:separator/>
      </w:r>
    </w:p>
  </w:footnote>
  <w:footnote w:type="continuationSeparator" w:id="0">
    <w:p w14:paraId="53F7B4D8" w14:textId="77777777" w:rsidR="00C24CA9" w:rsidRDefault="00C24CA9" w:rsidP="000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214"/>
    <w:multiLevelType w:val="hybridMultilevel"/>
    <w:tmpl w:val="FCD4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6"/>
    <w:rsid w:val="000079ED"/>
    <w:rsid w:val="00013723"/>
    <w:rsid w:val="000926E1"/>
    <w:rsid w:val="000D064B"/>
    <w:rsid w:val="000E0B1D"/>
    <w:rsid w:val="001F136E"/>
    <w:rsid w:val="00223648"/>
    <w:rsid w:val="0022597E"/>
    <w:rsid w:val="0026103B"/>
    <w:rsid w:val="0027790C"/>
    <w:rsid w:val="002A1A1F"/>
    <w:rsid w:val="00300481"/>
    <w:rsid w:val="00322321"/>
    <w:rsid w:val="00352886"/>
    <w:rsid w:val="00400758"/>
    <w:rsid w:val="004441B2"/>
    <w:rsid w:val="0046392F"/>
    <w:rsid w:val="004D025F"/>
    <w:rsid w:val="0051230C"/>
    <w:rsid w:val="005925F2"/>
    <w:rsid w:val="005E3D40"/>
    <w:rsid w:val="005E4DE9"/>
    <w:rsid w:val="00652E0F"/>
    <w:rsid w:val="007D60B4"/>
    <w:rsid w:val="00914463"/>
    <w:rsid w:val="009B2DF6"/>
    <w:rsid w:val="00A562D3"/>
    <w:rsid w:val="00A673E0"/>
    <w:rsid w:val="00A86B64"/>
    <w:rsid w:val="00B8676D"/>
    <w:rsid w:val="00B874D2"/>
    <w:rsid w:val="00B903C5"/>
    <w:rsid w:val="00C22E70"/>
    <w:rsid w:val="00C24CA9"/>
    <w:rsid w:val="00C765E8"/>
    <w:rsid w:val="00C903D0"/>
    <w:rsid w:val="00CF1BC2"/>
    <w:rsid w:val="00E57F7E"/>
    <w:rsid w:val="00E63A97"/>
    <w:rsid w:val="00EB1ED5"/>
    <w:rsid w:val="00ED0E7E"/>
    <w:rsid w:val="00EF7067"/>
    <w:rsid w:val="00F1501D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E85A5"/>
  <w15:chartTrackingRefBased/>
  <w15:docId w15:val="{9A4E3CC2-DA29-4F96-A6ED-F975113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UKProtectiveMarking xmlns="04738c6d-ecc8-46f1-821f-82e308eab3d9">OFFICIAL</UKProtectiveMarking>
    <DocumentVersion xmlns="04738c6d-ecc8-46f1-821f-82e308eab3d9" xsi:nil="true"/>
    <CreatedOriginated xmlns="04738c6d-ecc8-46f1-821f-82e308eab3d9">2018-06-17T23:00:00+00:00</CreatedOriginated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Joint Warfare</TermName>
          <TermId xmlns="http://schemas.microsoft.com/office/infopath/2007/PartnerControls">66984e12-0a3b-4d38-b00a-6ac73f69f07b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JFD</TermName>
          <TermId xmlns="http://schemas.microsoft.com/office/infopath/2007/PartnerControls">b14a61fb-a977-43ed-89fb-0168d8008372</TermId>
        </TermInfo>
      </Terms>
    </m79e07ce3690491db9121a08429fad40>
    <TaxCatchAll xmlns="04738c6d-ecc8-46f1-821f-82e308eab3d9">
      <Value>4</Value>
      <Value>3</Value>
      <Value>2</Value>
      <Value>1</Value>
    </TaxCatchAll>
    <CategoryDescription xmlns="http://schemas.microsoft.com/sharepoint.v3" xsi:nil="true"/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and education</TermName>
          <TermId xmlns="http://schemas.microsoft.com/office/infopath/2007/PartnerControls">3e65b74f-2455-4076-b239-bf88b2aa48b6</TermId>
        </TermInfo>
      </Terms>
    </i71a74d1f9984201b479cc08077b6323>
    <wic_System_Copyright xmlns="http://schemas.microsoft.com/sharepoint/v3/fields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6791C1629F44DD409F025F5F27CEA778" ma:contentTypeVersion="3" ma:contentTypeDescription="Designed to facilitate the storage of MOD Documents with a '.doc' or '.docx' extension" ma:contentTypeScope="" ma:versionID="a35daaa4237645b2fd8879e322d606eb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0ce64f862035ff642faa12f7cb599a59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60637bbb-1754-49d4-8c7a-73e7c9bd718b}" ma:internalName="TaxCatchAll" ma:showField="CatchAllData" ma:web="2a7f0a75-e83f-4fa7-9837-020ab0122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60637bbb-1754-49d4-8c7a-73e7c9bd718b}" ma:internalName="TaxCatchAllLabel" ma:readOnly="true" ma:showField="CatchAllDataLabel" ma:web="2a7f0a75-e83f-4fa7-9837-020ab0122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JFD|b14a61fb-a977-43ed-89fb-0168d8008372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Director Joint Warfare|66984e12-0a3b-4d38-b00a-6ac73f69f07b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Training and education|3e65b74f-2455-4076-b239-bf88b2aa48b6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77C66-3D7C-40ED-8978-46989445029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B5704BB-9D46-4A0E-9C0C-EF9A3BA70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6BC2A-1C00-4453-ABA2-6BE265703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C2931-9966-483D-9AA9-CF2712AFD44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ED18DB-3FAA-476E-8C6A-9E0B5FF02AF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6508AB-A3A8-49E2-9E4E-212F7BAAEE88}">
  <ds:schemaRefs>
    <ds:schemaRef ds:uri="http://schemas.microsoft.com/office/2006/metadata/properties"/>
    <ds:schemaRef ds:uri="04738c6d-ecc8-46f1-821f-82e308eab3d9"/>
    <ds:schemaRef ds:uri="http://schemas.microsoft.com/office/infopath/2007/PartnerControls"/>
    <ds:schemaRef ds:uri="http://schemas.microsoft.com/sharepoint/v3/fields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41667545-8AB1-4904-8325-8819D016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-JOBSPEC_JFC_JW_Spt_NCO_ JPAN_1979130-O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-JOBSPEC_JFC_JW_Spt_NCO_ JPAN_1979130-O</dc:title>
  <dc:subject/>
  <dc:creator>Yarnell, Lee Cpl (JFC-JW-SPT-SNCO)</dc:creator>
  <cp:keywords/>
  <dc:description/>
  <cp:lastModifiedBy>Parsons, Victor WO1 (NAVY PCAP-CM RES FTRS WO1)</cp:lastModifiedBy>
  <cp:revision>9</cp:revision>
  <cp:lastPrinted>2018-06-14T07:52:00Z</cp:lastPrinted>
  <dcterms:created xsi:type="dcterms:W3CDTF">2018-06-20T08:40:00Z</dcterms:created>
  <dcterms:modified xsi:type="dcterms:W3CDTF">2021-10-20T14:33:00Z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0x010100D9D675D6CDED02438DC7CFF78D2F29E401006791C1629F44DD409F025F5F27CEA778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2;#Training and education|3e65b74f-2455-4076-b239-bf88b2aa48b6</vt:lpwstr>
  </property>
  <property fmtid="{D5CDD505-2E9C-101B-9397-08002B2CF9AE}" pid="6" name="TaxKeyword">
    <vt:lpwstr/>
  </property>
  <property fmtid="{D5CDD505-2E9C-101B-9397-08002B2CF9AE}" pid="7" name="Subject Keywords">
    <vt:lpwstr>3;#Director Joint Warfare|66984e12-0a3b-4d38-b00a-6ac73f69f07b</vt:lpwstr>
  </property>
  <property fmtid="{D5CDD505-2E9C-101B-9397-08002B2CF9AE}" pid="8" name="Business Owner">
    <vt:lpwstr>1;#JFD|b14a61fb-a977-43ed-89fb-0168d8008372</vt:lpwstr>
  </property>
  <property fmtid="{D5CDD505-2E9C-101B-9397-08002B2CF9AE}" pid="9" name="fileplanid">
    <vt:lpwstr>4;#04 Deliver the Unit's objectives|954cf193-6423-4137-9b07-8b4f402d8d43</vt:lpwstr>
  </property>
  <property fmtid="{D5CDD505-2E9C-101B-9397-08002B2CF9AE}" pid="10" name="Local Keywords">
    <vt:lpwstr>Warfare Development</vt:lpwstr>
  </property>
</Properties>
</file>