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AD47" w14:textId="50F36066" w:rsidR="00C02E12" w:rsidRPr="00B92618" w:rsidRDefault="00D00F19" w:rsidP="00642E44">
      <w:pPr>
        <w:rPr>
          <w:b/>
          <w:sz w:val="28"/>
          <w:szCs w:val="28"/>
          <w:u w:val="single"/>
        </w:rPr>
      </w:pPr>
      <w:r>
        <w:rPr>
          <w:b/>
          <w:sz w:val="28"/>
          <w:szCs w:val="28"/>
          <w:u w:val="single"/>
        </w:rPr>
        <w:t>Eastern</w:t>
      </w:r>
      <w:r w:rsidR="007270D5" w:rsidRPr="00B92618">
        <w:rPr>
          <w:b/>
          <w:sz w:val="28"/>
          <w:szCs w:val="28"/>
          <w:u w:val="single"/>
        </w:rPr>
        <w:t xml:space="preserve"> Area Officer Terms of Reference </w:t>
      </w:r>
    </w:p>
    <w:p w14:paraId="47686AF0" w14:textId="77777777" w:rsidR="007270D5" w:rsidRDefault="007270D5" w:rsidP="00642E44">
      <w:pPr>
        <w:rPr>
          <w:b/>
          <w:szCs w:val="22"/>
          <w:u w:val="single"/>
        </w:rPr>
      </w:pPr>
    </w:p>
    <w:p w14:paraId="0BDB53A1" w14:textId="77777777" w:rsidR="007270D5" w:rsidRDefault="007270D5" w:rsidP="00642E44">
      <w:pPr>
        <w:rPr>
          <w:b/>
          <w:szCs w:val="22"/>
          <w:u w:val="single"/>
        </w:rPr>
      </w:pPr>
    </w:p>
    <w:p w14:paraId="7824042D" w14:textId="77777777" w:rsidR="007270D5" w:rsidRDefault="007270D5" w:rsidP="00642E44">
      <w:pPr>
        <w:rPr>
          <w:szCs w:val="22"/>
        </w:rPr>
      </w:pPr>
      <w:r w:rsidRPr="00B92618">
        <w:rPr>
          <w:b/>
          <w:szCs w:val="22"/>
        </w:rPr>
        <w:t>Job Description</w:t>
      </w:r>
      <w:r w:rsidRPr="007270D5">
        <w:rPr>
          <w:szCs w:val="22"/>
        </w:rPr>
        <w:t xml:space="preserve">: </w:t>
      </w:r>
      <w:r>
        <w:rPr>
          <w:szCs w:val="22"/>
        </w:rPr>
        <w:tab/>
      </w:r>
      <w:r w:rsidRPr="007270D5">
        <w:rPr>
          <w:szCs w:val="22"/>
        </w:rPr>
        <w:t xml:space="preserve">Area Officer </w:t>
      </w:r>
    </w:p>
    <w:p w14:paraId="18C1377F" w14:textId="77777777" w:rsidR="007270D5" w:rsidRDefault="007270D5" w:rsidP="00642E44">
      <w:pPr>
        <w:rPr>
          <w:szCs w:val="22"/>
        </w:rPr>
      </w:pPr>
    </w:p>
    <w:p w14:paraId="477AD46F" w14:textId="77777777" w:rsidR="007270D5" w:rsidRDefault="007270D5" w:rsidP="00642E44">
      <w:pPr>
        <w:rPr>
          <w:szCs w:val="22"/>
        </w:rPr>
      </w:pPr>
      <w:r w:rsidRPr="00B92618">
        <w:rPr>
          <w:b/>
          <w:szCs w:val="22"/>
        </w:rPr>
        <w:t>Line Manager:</w:t>
      </w:r>
      <w:r>
        <w:rPr>
          <w:szCs w:val="22"/>
        </w:rPr>
        <w:t xml:space="preserve"> </w:t>
      </w:r>
      <w:r>
        <w:rPr>
          <w:szCs w:val="22"/>
        </w:rPr>
        <w:tab/>
        <w:t xml:space="preserve">Director of Operations / Captain Sea Cadets </w:t>
      </w:r>
    </w:p>
    <w:p w14:paraId="4E34833C" w14:textId="77777777" w:rsidR="007270D5" w:rsidRDefault="007270D5" w:rsidP="00642E44">
      <w:pPr>
        <w:rPr>
          <w:szCs w:val="22"/>
        </w:rPr>
      </w:pPr>
    </w:p>
    <w:p w14:paraId="4F9B77A0" w14:textId="77777777" w:rsidR="007270D5" w:rsidRPr="008D04DA" w:rsidRDefault="007270D5" w:rsidP="00642E44">
      <w:pPr>
        <w:rPr>
          <w:b/>
          <w:szCs w:val="22"/>
        </w:rPr>
      </w:pPr>
      <w:r w:rsidRPr="008D04DA">
        <w:rPr>
          <w:b/>
          <w:szCs w:val="22"/>
        </w:rPr>
        <w:t>Context</w:t>
      </w:r>
    </w:p>
    <w:p w14:paraId="1A49255F" w14:textId="77777777" w:rsidR="007270D5" w:rsidRDefault="007270D5" w:rsidP="00642E44">
      <w:pPr>
        <w:rPr>
          <w:szCs w:val="22"/>
        </w:rPr>
      </w:pPr>
    </w:p>
    <w:p w14:paraId="032B64BD" w14:textId="77777777" w:rsidR="007270D5" w:rsidRDefault="007270D5" w:rsidP="00642E44">
      <w:pPr>
        <w:rPr>
          <w:szCs w:val="22"/>
        </w:rPr>
      </w:pPr>
      <w:r>
        <w:rPr>
          <w:szCs w:val="22"/>
        </w:rPr>
        <w:t xml:space="preserve">The Marine Society &amp; Sea Cadets (MSSC) is a vibrant and growing charity delivering life changing nautical adventure for young people through the Sea cadets together with personal and professional development opportunities for seafarers with the Marine Society.  Working with our staff, cadets and volunteers, we have built a vision and strategy </w:t>
      </w:r>
      <w:r w:rsidR="008D04DA">
        <w:rPr>
          <w:szCs w:val="22"/>
        </w:rPr>
        <w:t xml:space="preserve">to take us forward and further improve the astounding contribution already made through our work to the lives of young people and seafarers, whilst fully supporting our volunteers who are vital to our success. </w:t>
      </w:r>
    </w:p>
    <w:p w14:paraId="32C4551E" w14:textId="77777777" w:rsidR="008D04DA" w:rsidRDefault="008D04DA" w:rsidP="00642E44">
      <w:pPr>
        <w:rPr>
          <w:szCs w:val="22"/>
        </w:rPr>
      </w:pPr>
    </w:p>
    <w:p w14:paraId="31022B0E" w14:textId="77777777" w:rsidR="008D04DA" w:rsidRPr="008D04DA" w:rsidRDefault="008D04DA" w:rsidP="00642E44">
      <w:pPr>
        <w:rPr>
          <w:b/>
          <w:szCs w:val="22"/>
        </w:rPr>
      </w:pPr>
      <w:r w:rsidRPr="008D04DA">
        <w:rPr>
          <w:b/>
          <w:szCs w:val="22"/>
        </w:rPr>
        <w:t xml:space="preserve">Our Vision for the MSSC is: </w:t>
      </w:r>
    </w:p>
    <w:p w14:paraId="3B3A89AF" w14:textId="77777777" w:rsidR="008D04DA" w:rsidRDefault="008D04DA" w:rsidP="00642E44">
      <w:pPr>
        <w:rPr>
          <w:szCs w:val="22"/>
        </w:rPr>
      </w:pPr>
      <w:r>
        <w:rPr>
          <w:szCs w:val="22"/>
        </w:rPr>
        <w:t>To be the leading maritime charity for youth development and lifelong learning</w:t>
      </w:r>
    </w:p>
    <w:p w14:paraId="4FC0D0FF" w14:textId="77777777" w:rsidR="008D04DA" w:rsidRDefault="008D04DA" w:rsidP="00642E44">
      <w:pPr>
        <w:rPr>
          <w:szCs w:val="22"/>
        </w:rPr>
      </w:pPr>
    </w:p>
    <w:p w14:paraId="331E98FC" w14:textId="77777777" w:rsidR="008D04DA" w:rsidRDefault="008D04DA" w:rsidP="00642E44">
      <w:pPr>
        <w:rPr>
          <w:b/>
          <w:szCs w:val="22"/>
        </w:rPr>
      </w:pPr>
      <w:r>
        <w:rPr>
          <w:b/>
          <w:szCs w:val="22"/>
        </w:rPr>
        <w:t xml:space="preserve">For Sea Cadets it </w:t>
      </w:r>
      <w:r w:rsidRPr="008D04DA">
        <w:rPr>
          <w:b/>
          <w:szCs w:val="22"/>
        </w:rPr>
        <w:t xml:space="preserve">is: </w:t>
      </w:r>
    </w:p>
    <w:p w14:paraId="37DFC6ED" w14:textId="77777777" w:rsidR="008D04DA" w:rsidRDefault="008D04DA" w:rsidP="00642E44">
      <w:pPr>
        <w:rPr>
          <w:szCs w:val="22"/>
        </w:rPr>
      </w:pPr>
      <w:r w:rsidRPr="008D04DA">
        <w:rPr>
          <w:szCs w:val="22"/>
        </w:rPr>
        <w:t xml:space="preserve">To give young people the best possible head start in life through nautical adventure and fun. </w:t>
      </w:r>
    </w:p>
    <w:p w14:paraId="1EDF4199" w14:textId="77777777" w:rsidR="008D04DA" w:rsidRDefault="008D04DA" w:rsidP="00642E44">
      <w:pPr>
        <w:rPr>
          <w:szCs w:val="22"/>
        </w:rPr>
      </w:pPr>
    </w:p>
    <w:p w14:paraId="75E459B4" w14:textId="77777777" w:rsidR="008D04DA" w:rsidRPr="008D04DA" w:rsidRDefault="008D04DA" w:rsidP="00642E44">
      <w:pPr>
        <w:rPr>
          <w:b/>
          <w:szCs w:val="22"/>
        </w:rPr>
      </w:pPr>
      <w:r w:rsidRPr="008D04DA">
        <w:rPr>
          <w:b/>
          <w:szCs w:val="22"/>
        </w:rPr>
        <w:t>We are guided by our values of:</w:t>
      </w:r>
    </w:p>
    <w:p w14:paraId="54524766" w14:textId="77777777" w:rsidR="008D04DA" w:rsidRPr="008D04DA" w:rsidRDefault="008D04DA" w:rsidP="00642E44">
      <w:pPr>
        <w:rPr>
          <w:szCs w:val="22"/>
        </w:rPr>
      </w:pPr>
      <w:r>
        <w:rPr>
          <w:szCs w:val="22"/>
        </w:rPr>
        <w:t xml:space="preserve">Respect, Loyalty, Commitment, Self-Discipline, Honesty, Integrity and Courage. </w:t>
      </w:r>
    </w:p>
    <w:p w14:paraId="7389FB61" w14:textId="77777777" w:rsidR="00C02E12" w:rsidRDefault="00C02E12" w:rsidP="00642E44">
      <w:pPr>
        <w:rPr>
          <w:szCs w:val="22"/>
        </w:rPr>
      </w:pPr>
    </w:p>
    <w:p w14:paraId="0F7DA497" w14:textId="77777777" w:rsidR="008D04DA" w:rsidRPr="001F7581" w:rsidRDefault="008D04DA" w:rsidP="00642E44">
      <w:pPr>
        <w:rPr>
          <w:b/>
          <w:szCs w:val="22"/>
        </w:rPr>
      </w:pPr>
      <w:r w:rsidRPr="001F7581">
        <w:rPr>
          <w:b/>
          <w:szCs w:val="22"/>
        </w:rPr>
        <w:t xml:space="preserve">Role Detail: </w:t>
      </w:r>
    </w:p>
    <w:p w14:paraId="621FDB24" w14:textId="77777777" w:rsidR="008D04DA" w:rsidRDefault="008D04DA" w:rsidP="00642E44">
      <w:pPr>
        <w:rPr>
          <w:szCs w:val="22"/>
        </w:rPr>
      </w:pPr>
    </w:p>
    <w:p w14:paraId="265B53A4" w14:textId="77777777" w:rsidR="000724F6" w:rsidRPr="000724F6" w:rsidRDefault="008D04DA" w:rsidP="000724F6">
      <w:pPr>
        <w:pStyle w:val="ListParagraph"/>
        <w:numPr>
          <w:ilvl w:val="0"/>
          <w:numId w:val="24"/>
        </w:numPr>
        <w:contextualSpacing w:val="0"/>
        <w:rPr>
          <w:rFonts w:ascii="Calibri" w:hAnsi="Calibri" w:cs="Calibri"/>
          <w:szCs w:val="22"/>
        </w:rPr>
      </w:pPr>
      <w:r>
        <w:rPr>
          <w:szCs w:val="22"/>
        </w:rPr>
        <w:t>The Area Officer reports to the Director of Operations/ Captain Sea Cadets.  The post holder will work close</w:t>
      </w:r>
      <w:r w:rsidR="00AE0453">
        <w:rPr>
          <w:szCs w:val="22"/>
        </w:rPr>
        <w:t xml:space="preserve">ly with the NSC management Team and will be based at the </w:t>
      </w:r>
      <w:r w:rsidR="000724F6" w:rsidRPr="000724F6">
        <w:rPr>
          <w:rFonts w:ascii="Calibri" w:hAnsi="Calibri" w:cs="Calibri"/>
          <w:szCs w:val="22"/>
        </w:rPr>
        <w:t>Eastern Area Office, RAF Cranwell.</w:t>
      </w:r>
    </w:p>
    <w:p w14:paraId="1F6AEBDC" w14:textId="18A46F2E" w:rsidR="00B92618" w:rsidRDefault="00B92618" w:rsidP="00642E44">
      <w:pPr>
        <w:rPr>
          <w:szCs w:val="22"/>
        </w:rPr>
      </w:pPr>
    </w:p>
    <w:p w14:paraId="63E709A5" w14:textId="77777777" w:rsidR="008D04DA" w:rsidRDefault="00B92618" w:rsidP="00642E44">
      <w:pPr>
        <w:rPr>
          <w:szCs w:val="22"/>
        </w:rPr>
      </w:pPr>
      <w:r>
        <w:rPr>
          <w:szCs w:val="22"/>
        </w:rPr>
        <w:t xml:space="preserve">This role requires regular evening and weekend work visiting Sea Cadet units and engaging with both cadets and volunteers. </w:t>
      </w:r>
      <w:r w:rsidR="008D04DA">
        <w:rPr>
          <w:szCs w:val="22"/>
        </w:rPr>
        <w:t xml:space="preserve"> </w:t>
      </w:r>
    </w:p>
    <w:p w14:paraId="3169FE05" w14:textId="77777777" w:rsidR="008D04DA" w:rsidRDefault="008D04DA" w:rsidP="00642E44">
      <w:pPr>
        <w:rPr>
          <w:szCs w:val="22"/>
        </w:rPr>
      </w:pPr>
    </w:p>
    <w:p w14:paraId="4A42E20E" w14:textId="37AE5446" w:rsidR="008D04DA" w:rsidRDefault="008D04DA" w:rsidP="00642E44">
      <w:pPr>
        <w:rPr>
          <w:szCs w:val="22"/>
        </w:rPr>
      </w:pPr>
      <w:r>
        <w:rPr>
          <w:szCs w:val="22"/>
        </w:rPr>
        <w:t>Appointment to this role is on FTRS(</w:t>
      </w:r>
      <w:r w:rsidR="000724F6">
        <w:rPr>
          <w:szCs w:val="22"/>
        </w:rPr>
        <w:t>FC).</w:t>
      </w:r>
      <w:r>
        <w:rPr>
          <w:szCs w:val="22"/>
        </w:rPr>
        <w:t xml:space="preserve"> TCoS in accordance with BR64.</w:t>
      </w:r>
    </w:p>
    <w:p w14:paraId="02E6FD92" w14:textId="77777777" w:rsidR="008D04DA" w:rsidRDefault="008D04DA" w:rsidP="00642E44">
      <w:pPr>
        <w:rPr>
          <w:szCs w:val="22"/>
        </w:rPr>
      </w:pPr>
    </w:p>
    <w:p w14:paraId="729A6C47" w14:textId="77777777" w:rsidR="008D04DA" w:rsidRDefault="008D04DA" w:rsidP="00642E44">
      <w:pPr>
        <w:rPr>
          <w:szCs w:val="22"/>
        </w:rPr>
      </w:pPr>
      <w:r>
        <w:rPr>
          <w:szCs w:val="22"/>
        </w:rPr>
        <w:t xml:space="preserve">Due to the nature of the work, this post is exempt from the provisions of the Rehabilitation of Offenders Act 1974 and the post holder will be required to undergo an enhanced Disclosure and Barring Service (DBS) check. </w:t>
      </w:r>
    </w:p>
    <w:p w14:paraId="2938E060" w14:textId="77777777" w:rsidR="008D04DA" w:rsidRDefault="008D04DA" w:rsidP="00642E44">
      <w:pPr>
        <w:rPr>
          <w:szCs w:val="22"/>
        </w:rPr>
      </w:pPr>
    </w:p>
    <w:p w14:paraId="060481BE" w14:textId="77777777" w:rsidR="008D04DA" w:rsidRPr="008D04DA" w:rsidRDefault="008D04DA" w:rsidP="00642E44">
      <w:pPr>
        <w:rPr>
          <w:b/>
          <w:szCs w:val="22"/>
        </w:rPr>
      </w:pPr>
      <w:r w:rsidRPr="008D04DA">
        <w:rPr>
          <w:b/>
          <w:szCs w:val="22"/>
        </w:rPr>
        <w:t xml:space="preserve">Relationship with the Ministry of Defence and the Royal Navy (RN) </w:t>
      </w:r>
    </w:p>
    <w:p w14:paraId="75F218B5" w14:textId="77777777" w:rsidR="008D04DA" w:rsidRDefault="008D04DA" w:rsidP="00642E44">
      <w:pPr>
        <w:rPr>
          <w:szCs w:val="22"/>
        </w:rPr>
      </w:pPr>
    </w:p>
    <w:p w14:paraId="63AACAEB" w14:textId="77777777" w:rsidR="00C02E12" w:rsidRDefault="001F7581" w:rsidP="00642E44">
      <w:pPr>
        <w:rPr>
          <w:szCs w:val="22"/>
        </w:rPr>
      </w:pPr>
      <w:r>
        <w:rPr>
          <w:szCs w:val="22"/>
        </w:rPr>
        <w:t xml:space="preserve">The Sea Cadet Corps (SCC) has two principal sponsors, the Maritime Society &amp; Sea Cadets (MSSC) of which the SCC is part and the Ministry of Defence (MOD).  A Memorandum of Understanding (MoU) between them sets out their common interest in </w:t>
      </w:r>
      <w:r>
        <w:rPr>
          <w:szCs w:val="22"/>
        </w:rPr>
        <w:lastRenderedPageBreak/>
        <w:t xml:space="preserve">supporting the Sea Cadet Corps.  MOD supports the SCC by providing the MSSC with an annual Grant-in-Aid, loaning it equipment and a small number of serving Royal Naval and Royal Marines personnel </w:t>
      </w:r>
      <w:r w:rsidR="005424F6">
        <w:rPr>
          <w:szCs w:val="22"/>
        </w:rPr>
        <w:t xml:space="preserve">and providing access to certain MOD facilities. MOD also indemnifies the MSSC and Sea cadet Units against liabilities and claims resulting from those Sea Cadet activities which are defined as Authorised </w:t>
      </w:r>
      <w:r w:rsidR="00423A21">
        <w:rPr>
          <w:szCs w:val="22"/>
        </w:rPr>
        <w:t>Activities</w:t>
      </w:r>
      <w:r w:rsidR="005424F6">
        <w:rPr>
          <w:szCs w:val="22"/>
        </w:rPr>
        <w:t xml:space="preserve"> </w:t>
      </w:r>
      <w:r w:rsidR="007D45F3">
        <w:rPr>
          <w:szCs w:val="22"/>
        </w:rPr>
        <w:t xml:space="preserve">and which are listed in the MOU and in Sea Cadet Regulations(SCR).  The legal and financial arrangements of the MOU are </w:t>
      </w:r>
      <w:r w:rsidR="00423A21">
        <w:rPr>
          <w:szCs w:val="22"/>
        </w:rPr>
        <w:t>supplemented</w:t>
      </w:r>
      <w:r w:rsidR="007D45F3">
        <w:rPr>
          <w:szCs w:val="22"/>
        </w:rPr>
        <w:t xml:space="preserve"> by a partnering charter which outlines a common </w:t>
      </w:r>
      <w:r w:rsidR="00423A21">
        <w:rPr>
          <w:szCs w:val="22"/>
        </w:rPr>
        <w:t>vision</w:t>
      </w:r>
      <w:r w:rsidR="007D45F3">
        <w:rPr>
          <w:szCs w:val="22"/>
        </w:rPr>
        <w:t xml:space="preserve"> for the relationship between the RN and MSSC.  Area Officers need to work in line with this agreement:</w:t>
      </w:r>
    </w:p>
    <w:p w14:paraId="2A377A41" w14:textId="77777777" w:rsidR="007D45F3" w:rsidRDefault="007D45F3" w:rsidP="00642E44">
      <w:pPr>
        <w:rPr>
          <w:szCs w:val="22"/>
        </w:rPr>
      </w:pPr>
    </w:p>
    <w:p w14:paraId="2D59E422" w14:textId="77777777" w:rsidR="007D45F3" w:rsidRPr="007D45F3" w:rsidRDefault="007D45F3" w:rsidP="007D45F3">
      <w:pPr>
        <w:pStyle w:val="ListParagraph"/>
        <w:numPr>
          <w:ilvl w:val="0"/>
          <w:numId w:val="23"/>
        </w:numPr>
        <w:rPr>
          <w:szCs w:val="22"/>
        </w:rPr>
      </w:pPr>
      <w:r>
        <w:rPr>
          <w:szCs w:val="22"/>
        </w:rPr>
        <w:t>Representation – Under the terms of the MOU, the MOD expects that the SCC operating standards will promote the customs, traditions, culture and uniforms of the Royal Navy</w:t>
      </w:r>
      <w:r w:rsidR="00423A21">
        <w:rPr>
          <w:szCs w:val="22"/>
        </w:rPr>
        <w:t xml:space="preserve"> in the best possible light, acting as a role model for cadets and volunteers. </w:t>
      </w:r>
    </w:p>
    <w:p w14:paraId="6C91C1FE" w14:textId="77777777" w:rsidR="00C02E12" w:rsidRDefault="00C02E12" w:rsidP="00642E44">
      <w:pPr>
        <w:rPr>
          <w:szCs w:val="22"/>
        </w:rPr>
      </w:pPr>
    </w:p>
    <w:p w14:paraId="2ECC1EB7" w14:textId="77777777" w:rsidR="00423A21" w:rsidRDefault="00423A21" w:rsidP="00642E44">
      <w:pPr>
        <w:rPr>
          <w:szCs w:val="22"/>
        </w:rPr>
      </w:pPr>
      <w:r w:rsidRPr="001E7C48">
        <w:rPr>
          <w:b/>
          <w:szCs w:val="22"/>
        </w:rPr>
        <w:t>The Primary Purposes of the role are to</w:t>
      </w:r>
      <w:r>
        <w:rPr>
          <w:szCs w:val="22"/>
        </w:rPr>
        <w:t>:</w:t>
      </w:r>
    </w:p>
    <w:p w14:paraId="67C32C9E" w14:textId="77777777" w:rsidR="00423A21" w:rsidRDefault="00423A21" w:rsidP="00642E44">
      <w:pPr>
        <w:rPr>
          <w:szCs w:val="22"/>
        </w:rPr>
      </w:pPr>
    </w:p>
    <w:p w14:paraId="459396F2" w14:textId="77777777" w:rsidR="008030DC" w:rsidRPr="008030DC" w:rsidRDefault="008030DC" w:rsidP="001E7C48">
      <w:pPr>
        <w:pStyle w:val="Default"/>
        <w:numPr>
          <w:ilvl w:val="0"/>
          <w:numId w:val="23"/>
        </w:numPr>
        <w:rPr>
          <w:sz w:val="22"/>
          <w:szCs w:val="22"/>
        </w:rPr>
      </w:pPr>
      <w:r w:rsidRPr="008030DC">
        <w:rPr>
          <w:sz w:val="22"/>
          <w:szCs w:val="22"/>
        </w:rPr>
        <w:t xml:space="preserve">Lead and manage all SCC operations in Area, ensuring that they are consistent with MSSC's Vision and Strategy and appropriate to a youth organisation, and conducted where appropriate in accordance with the ethos and the customs and traditions of the Royal Navy.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34"/>
        <w:gridCol w:w="3134"/>
      </w:tblGrid>
      <w:tr w:rsidR="008030DC" w14:paraId="5B43D91E" w14:textId="77777777">
        <w:trPr>
          <w:trHeight w:val="76"/>
        </w:trPr>
        <w:tc>
          <w:tcPr>
            <w:tcW w:w="3134" w:type="dxa"/>
          </w:tcPr>
          <w:p w14:paraId="4A128AD2" w14:textId="77777777" w:rsidR="008030DC" w:rsidRDefault="008030DC">
            <w:pPr>
              <w:pStyle w:val="Default"/>
              <w:rPr>
                <w:sz w:val="16"/>
                <w:szCs w:val="16"/>
              </w:rPr>
            </w:pPr>
          </w:p>
        </w:tc>
        <w:tc>
          <w:tcPr>
            <w:tcW w:w="3134" w:type="dxa"/>
          </w:tcPr>
          <w:p w14:paraId="44646A03" w14:textId="77777777" w:rsidR="008030DC" w:rsidRDefault="008030DC">
            <w:pPr>
              <w:pStyle w:val="Default"/>
              <w:rPr>
                <w:sz w:val="16"/>
                <w:szCs w:val="16"/>
              </w:rPr>
            </w:pPr>
          </w:p>
        </w:tc>
      </w:tr>
    </w:tbl>
    <w:p w14:paraId="54ED408B" w14:textId="77777777" w:rsidR="008030DC" w:rsidRPr="008030DC" w:rsidRDefault="008030DC" w:rsidP="001E7C48">
      <w:pPr>
        <w:pStyle w:val="Default"/>
        <w:numPr>
          <w:ilvl w:val="0"/>
          <w:numId w:val="23"/>
        </w:numPr>
        <w:rPr>
          <w:sz w:val="22"/>
          <w:szCs w:val="22"/>
        </w:rPr>
      </w:pPr>
      <w:r w:rsidRPr="008030DC">
        <w:rPr>
          <w:sz w:val="22"/>
          <w:szCs w:val="22"/>
        </w:rPr>
        <w:t xml:space="preserve">Lead and manage the Area Team (this includes management of day-to-day activities and guidance of team members and the Senior Staff Officer (the senior uniformed volunteer) </w:t>
      </w:r>
    </w:p>
    <w:p w14:paraId="2CD1FCDF" w14:textId="77777777" w:rsidR="002C2285" w:rsidRPr="00FD72DD" w:rsidRDefault="00BF1361" w:rsidP="00642E44">
      <w:pPr>
        <w:rPr>
          <w:szCs w:val="22"/>
        </w:rPr>
        <w:sectPr w:rsidR="002C2285" w:rsidRPr="00FD72DD" w:rsidSect="00020159">
          <w:headerReference w:type="even" r:id="rId7"/>
          <w:headerReference w:type="default" r:id="rId8"/>
          <w:footerReference w:type="even" r:id="rId9"/>
          <w:footerReference w:type="default" r:id="rId10"/>
          <w:headerReference w:type="first" r:id="rId11"/>
          <w:footerReference w:type="first" r:id="rId12"/>
          <w:pgSz w:w="11906" w:h="16838" w:code="9"/>
          <w:pgMar w:top="2693" w:right="1418" w:bottom="1418" w:left="1843" w:header="851" w:footer="1597" w:gutter="0"/>
          <w:paperSrc w:first="15" w:other="15"/>
          <w:cols w:space="720"/>
          <w:titlePg/>
          <w:docGrid w:linePitch="360"/>
        </w:sectPr>
      </w:pPr>
      <w:r>
        <w:rPr>
          <w:noProof/>
          <w:szCs w:val="22"/>
          <w:lang w:eastAsia="en-GB"/>
        </w:rPr>
        <mc:AlternateContent>
          <mc:Choice Requires="wps">
            <w:drawing>
              <wp:anchor distT="0" distB="0" distL="114300" distR="114300" simplePos="0" relativeHeight="251658240" behindDoc="1" locked="1" layoutInCell="1" allowOverlap="1" wp14:anchorId="7C1B5691" wp14:editId="3FD505C4">
                <wp:simplePos x="0" y="0"/>
                <wp:positionH relativeFrom="column">
                  <wp:posOffset>4080510</wp:posOffset>
                </wp:positionH>
                <wp:positionV relativeFrom="margin">
                  <wp:posOffset>-1504950</wp:posOffset>
                </wp:positionV>
                <wp:extent cx="1975485" cy="882015"/>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8CE6" w14:textId="77777777" w:rsidR="005D5E0F" w:rsidRPr="00714A03" w:rsidRDefault="005D5E0F" w:rsidP="005D5E0F">
                            <w:pPr>
                              <w:pStyle w:val="Mainaddres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5691" id="_x0000_t202" coordsize="21600,21600" o:spt="202" path="m,l,21600r21600,l21600,xe">
                <v:stroke joinstyle="miter"/>
                <v:path gradientshapeok="t" o:connecttype="rect"/>
              </v:shapetype>
              <v:shape id="Text Box 16" o:spid="_x0000_s1026" type="#_x0000_t202" style="position:absolute;margin-left:321.3pt;margin-top:-118.5pt;width:155.55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" filled="f" stroked="f">
                <v:textbox>
                  <w:txbxContent>
                    <w:p w14:paraId="60228CE6" w14:textId="77777777" w:rsidR="005D5E0F" w:rsidRPr="00714A03" w:rsidRDefault="005D5E0F" w:rsidP="005D5E0F">
                      <w:pPr>
                        <w:pStyle w:val="Mainaddress"/>
                        <w:rPr>
                          <w:b/>
                        </w:rPr>
                      </w:pPr>
                    </w:p>
                  </w:txbxContent>
                </v:textbox>
                <w10:wrap anchory="margin"/>
                <w10:anchorlock/>
              </v:shape>
            </w:pict>
          </mc:Fallback>
        </mc:AlternateContent>
      </w:r>
      <w:r>
        <w:rPr>
          <w:noProof/>
          <w:szCs w:val="22"/>
          <w:lang w:eastAsia="en-GB"/>
        </w:rPr>
        <mc:AlternateContent>
          <mc:Choice Requires="wps">
            <w:drawing>
              <wp:anchor distT="0" distB="0" distL="114300" distR="114300" simplePos="0" relativeHeight="251657216" behindDoc="1" locked="1" layoutInCell="1" allowOverlap="1" wp14:anchorId="6A4B0B3D" wp14:editId="5BFB1799">
                <wp:simplePos x="0" y="0"/>
                <wp:positionH relativeFrom="column">
                  <wp:posOffset>2396490</wp:posOffset>
                </wp:positionH>
                <wp:positionV relativeFrom="margin">
                  <wp:posOffset>-1494155</wp:posOffset>
                </wp:positionV>
                <wp:extent cx="1684020" cy="88201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4E74" w14:textId="77777777" w:rsidR="005D5E0F" w:rsidRPr="00EA64F8" w:rsidRDefault="005D5E0F" w:rsidP="005D5E0F">
                            <w:pPr>
                              <w:pStyle w:val="Main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0B3D" id="Text Box 15" o:spid="_x0000_s1027" type="#_x0000_t202" style="position:absolute;margin-left:188.7pt;margin-top:-117.65pt;width:132.6pt;height: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" filled="f" stroked="f">
                <v:textbox>
                  <w:txbxContent>
                    <w:p w14:paraId="747D4E74" w14:textId="77777777" w:rsidR="005D5E0F" w:rsidRPr="00EA64F8" w:rsidRDefault="005D5E0F" w:rsidP="005D5E0F">
                      <w:pPr>
                        <w:pStyle w:val="Mainaddress"/>
                      </w:pPr>
                    </w:p>
                  </w:txbxContent>
                </v:textbox>
                <w10:wrap anchory="margin"/>
                <w10:anchorlock/>
              </v:shape>
            </w:pict>
          </mc:Fallback>
        </mc:AlternateContent>
      </w:r>
    </w:p>
    <w:p w14:paraId="0EDED1D4" w14:textId="77777777" w:rsidR="008030DC" w:rsidRPr="008030DC" w:rsidRDefault="008030DC" w:rsidP="001E7C48">
      <w:pPr>
        <w:pStyle w:val="Default"/>
        <w:numPr>
          <w:ilvl w:val="0"/>
          <w:numId w:val="23"/>
        </w:numPr>
        <w:rPr>
          <w:sz w:val="22"/>
          <w:szCs w:val="22"/>
        </w:rPr>
      </w:pPr>
      <w:r w:rsidRPr="008030DC">
        <w:rPr>
          <w:sz w:val="22"/>
          <w:szCs w:val="22"/>
        </w:rPr>
        <w:t xml:space="preserve">Overall accountability for the area budget and asset registers, signing off the Area Plan and standing instructions, and through the Training Safety Advisors ensure proper use and accounting of all Area assets. </w:t>
      </w:r>
    </w:p>
    <w:p w14:paraId="15246B30" w14:textId="77777777" w:rsidR="0040133E" w:rsidRDefault="0040133E" w:rsidP="001B6C39">
      <w:pPr>
        <w:rPr>
          <w:szCs w:val="22"/>
        </w:rPr>
      </w:pPr>
    </w:p>
    <w:p w14:paraId="3130DA9E" w14:textId="77777777" w:rsidR="008030DC" w:rsidRPr="008030DC" w:rsidRDefault="008030DC" w:rsidP="001E7C48">
      <w:pPr>
        <w:pStyle w:val="Default"/>
        <w:numPr>
          <w:ilvl w:val="0"/>
          <w:numId w:val="23"/>
        </w:numPr>
        <w:rPr>
          <w:sz w:val="22"/>
          <w:szCs w:val="22"/>
        </w:rPr>
      </w:pPr>
      <w:r w:rsidRPr="008030DC">
        <w:rPr>
          <w:sz w:val="22"/>
          <w:szCs w:val="22"/>
        </w:rPr>
        <w:t xml:space="preserve">Support, assure and inspect units; signing off annually on each unit's authority to train and staffing Area input into the Unit Review (training quality assurance process for those units undergoing Royal Navy parades). </w:t>
      </w:r>
    </w:p>
    <w:p w14:paraId="3A3FB27F" w14:textId="77777777" w:rsidR="008030DC" w:rsidRDefault="008030DC" w:rsidP="001B6C39">
      <w:pPr>
        <w:rPr>
          <w:szCs w:val="22"/>
        </w:rPr>
      </w:pPr>
    </w:p>
    <w:p w14:paraId="38AF7679" w14:textId="77777777" w:rsidR="008030DC" w:rsidRPr="008030DC" w:rsidRDefault="008030DC" w:rsidP="001E7C48">
      <w:pPr>
        <w:pStyle w:val="Default"/>
        <w:numPr>
          <w:ilvl w:val="0"/>
          <w:numId w:val="23"/>
        </w:numPr>
        <w:rPr>
          <w:sz w:val="22"/>
          <w:szCs w:val="22"/>
        </w:rPr>
      </w:pPr>
      <w:r w:rsidRPr="008030DC">
        <w:rPr>
          <w:sz w:val="22"/>
          <w:szCs w:val="22"/>
        </w:rPr>
        <w:t xml:space="preserve">Lead, manage and participate in designated development projects and delegate projects to members of the Area Team, as appropriate and according to specialism </w:t>
      </w:r>
    </w:p>
    <w:p w14:paraId="3E60CC9C" w14:textId="77777777" w:rsidR="008030DC" w:rsidRDefault="008030DC" w:rsidP="001B6C39">
      <w:pPr>
        <w:rPr>
          <w:szCs w:val="22"/>
        </w:rPr>
      </w:pPr>
    </w:p>
    <w:p w14:paraId="22964F8B" w14:textId="77777777" w:rsidR="008030DC" w:rsidRDefault="008030DC" w:rsidP="008030DC">
      <w:pPr>
        <w:pStyle w:val="Default"/>
        <w:rPr>
          <w:b/>
          <w:bCs/>
          <w:sz w:val="22"/>
          <w:szCs w:val="22"/>
        </w:rPr>
      </w:pPr>
      <w:r w:rsidRPr="008030DC">
        <w:rPr>
          <w:b/>
          <w:bCs/>
          <w:sz w:val="22"/>
          <w:szCs w:val="22"/>
        </w:rPr>
        <w:t xml:space="preserve">The Secondary Purposes of the role are </w:t>
      </w:r>
    </w:p>
    <w:p w14:paraId="7B765D49" w14:textId="77777777" w:rsidR="008030DC" w:rsidRPr="008030DC" w:rsidRDefault="008030DC" w:rsidP="008030DC">
      <w:pPr>
        <w:pStyle w:val="Default"/>
        <w:rPr>
          <w:sz w:val="22"/>
          <w:szCs w:val="22"/>
        </w:rPr>
      </w:pPr>
    </w:p>
    <w:p w14:paraId="06E5B8E7" w14:textId="77777777" w:rsidR="008030DC" w:rsidRPr="008030DC" w:rsidRDefault="008030DC" w:rsidP="001E7C48">
      <w:pPr>
        <w:pStyle w:val="Default"/>
        <w:numPr>
          <w:ilvl w:val="0"/>
          <w:numId w:val="23"/>
        </w:numPr>
        <w:rPr>
          <w:sz w:val="22"/>
          <w:szCs w:val="22"/>
        </w:rPr>
      </w:pPr>
      <w:r w:rsidRPr="008030DC">
        <w:rPr>
          <w:sz w:val="22"/>
          <w:szCs w:val="22"/>
        </w:rPr>
        <w:t xml:space="preserve">recommend annually to CSC the efficiency award for each unit </w:t>
      </w:r>
    </w:p>
    <w:p w14:paraId="35F3214D" w14:textId="77777777" w:rsidR="008030DC" w:rsidRDefault="008030DC" w:rsidP="001B6C39">
      <w:pPr>
        <w:rPr>
          <w:szCs w:val="22"/>
        </w:rPr>
      </w:pPr>
    </w:p>
    <w:p w14:paraId="4B516754" w14:textId="77777777" w:rsidR="008030DC" w:rsidRPr="008030DC" w:rsidRDefault="008030DC" w:rsidP="001E7C48">
      <w:pPr>
        <w:pStyle w:val="Default"/>
        <w:numPr>
          <w:ilvl w:val="0"/>
          <w:numId w:val="23"/>
        </w:numPr>
        <w:rPr>
          <w:sz w:val="22"/>
          <w:szCs w:val="22"/>
        </w:rPr>
      </w:pPr>
      <w:r w:rsidRPr="008030DC">
        <w:rPr>
          <w:sz w:val="22"/>
          <w:szCs w:val="22"/>
        </w:rPr>
        <w:t xml:space="preserve">Promote to all staff and Volunteers the MSSC Vision and Strategy, an understanding of the Area objectives, how they fit within the wider objectives of the organisation, and work together to achieve it. It is to be noted that most team members will have functional reports to members of HQ as part of the management matrix. </w:t>
      </w:r>
    </w:p>
    <w:p w14:paraId="0CF5F1FD" w14:textId="77777777" w:rsidR="008030DC" w:rsidRDefault="008030DC" w:rsidP="001B6C39">
      <w:pPr>
        <w:rPr>
          <w:szCs w:val="22"/>
        </w:rPr>
      </w:pPr>
    </w:p>
    <w:p w14:paraId="52511CAC" w14:textId="77777777" w:rsidR="008030DC" w:rsidRPr="008030DC" w:rsidRDefault="008030DC" w:rsidP="001E7C48">
      <w:pPr>
        <w:pStyle w:val="Default"/>
        <w:numPr>
          <w:ilvl w:val="0"/>
          <w:numId w:val="23"/>
        </w:numPr>
        <w:rPr>
          <w:sz w:val="22"/>
          <w:szCs w:val="22"/>
        </w:rPr>
      </w:pPr>
      <w:r w:rsidRPr="008030DC">
        <w:rPr>
          <w:sz w:val="22"/>
          <w:szCs w:val="22"/>
        </w:rPr>
        <w:lastRenderedPageBreak/>
        <w:t xml:space="preserve">To promote consistently the MSSC and the SCC as well as the ethos, customs and traditions of the Royal Navy acting as a role model for cadets and volunteers. </w:t>
      </w:r>
    </w:p>
    <w:p w14:paraId="7F0515E0" w14:textId="77777777" w:rsidR="00D00F19" w:rsidRDefault="00D00F19" w:rsidP="008030DC">
      <w:pPr>
        <w:pStyle w:val="Default"/>
        <w:rPr>
          <w:b/>
          <w:bCs/>
          <w:sz w:val="22"/>
          <w:szCs w:val="22"/>
        </w:rPr>
      </w:pPr>
    </w:p>
    <w:p w14:paraId="0CC5E14F" w14:textId="23C606F1" w:rsidR="008030DC" w:rsidRDefault="008030DC" w:rsidP="008030DC">
      <w:pPr>
        <w:pStyle w:val="Default"/>
        <w:rPr>
          <w:b/>
          <w:bCs/>
          <w:sz w:val="22"/>
          <w:szCs w:val="22"/>
        </w:rPr>
      </w:pPr>
      <w:r w:rsidRPr="008030DC">
        <w:rPr>
          <w:b/>
          <w:bCs/>
          <w:sz w:val="22"/>
          <w:szCs w:val="22"/>
        </w:rPr>
        <w:t xml:space="preserve">The Area Officer is authorised to </w:t>
      </w:r>
    </w:p>
    <w:p w14:paraId="1E61399E" w14:textId="77777777" w:rsidR="008030DC" w:rsidRDefault="008030DC" w:rsidP="008030DC">
      <w:pPr>
        <w:pStyle w:val="Default"/>
        <w:rPr>
          <w:b/>
          <w:bCs/>
          <w:sz w:val="22"/>
          <w:szCs w:val="22"/>
        </w:rPr>
      </w:pPr>
    </w:p>
    <w:p w14:paraId="12EC126E" w14:textId="77777777" w:rsidR="008030DC" w:rsidRPr="008030DC" w:rsidRDefault="008030DC" w:rsidP="001E7C48">
      <w:pPr>
        <w:pStyle w:val="Default"/>
        <w:numPr>
          <w:ilvl w:val="0"/>
          <w:numId w:val="23"/>
        </w:numPr>
        <w:rPr>
          <w:sz w:val="22"/>
          <w:szCs w:val="22"/>
        </w:rPr>
      </w:pPr>
      <w:r w:rsidRPr="008030DC">
        <w:rPr>
          <w:sz w:val="22"/>
          <w:szCs w:val="22"/>
        </w:rPr>
        <w:t xml:space="preserve">Appoint the Senior Staff Officer, District Officers, Area Staff Officers and Champions, Company Commander, Commanding Officers and Officers in Charge in accordance with Sea Cadet Regulations (SCRs). </w:t>
      </w:r>
    </w:p>
    <w:p w14:paraId="058BCA00" w14:textId="77777777" w:rsidR="008030DC" w:rsidRPr="008030DC" w:rsidRDefault="008030DC" w:rsidP="008030DC">
      <w:pPr>
        <w:pStyle w:val="Default"/>
        <w:rPr>
          <w:b/>
          <w:bCs/>
          <w:sz w:val="22"/>
          <w:szCs w:val="22"/>
        </w:rPr>
      </w:pPr>
    </w:p>
    <w:p w14:paraId="5ED112C7" w14:textId="77777777" w:rsidR="008030DC" w:rsidRPr="008030DC" w:rsidRDefault="008030DC" w:rsidP="001E7C48">
      <w:pPr>
        <w:pStyle w:val="Default"/>
        <w:numPr>
          <w:ilvl w:val="0"/>
          <w:numId w:val="23"/>
        </w:numPr>
        <w:rPr>
          <w:sz w:val="22"/>
          <w:szCs w:val="22"/>
        </w:rPr>
      </w:pPr>
      <w:r w:rsidRPr="008030DC">
        <w:rPr>
          <w:sz w:val="22"/>
          <w:szCs w:val="22"/>
        </w:rPr>
        <w:t xml:space="preserve">Liaise with other MSSC staff and the appropriate Naval Regional Commanders (NRCs), Reserve Forces and Cadets Associations and other relevant Service organisations and authorities in pursuit of his/her duties. </w:t>
      </w:r>
    </w:p>
    <w:p w14:paraId="15CA3FA7" w14:textId="77777777" w:rsidR="008030DC" w:rsidRPr="008030DC" w:rsidRDefault="008030DC" w:rsidP="008030DC">
      <w:pPr>
        <w:pStyle w:val="Default"/>
        <w:rPr>
          <w:sz w:val="22"/>
          <w:szCs w:val="22"/>
        </w:rPr>
      </w:pPr>
    </w:p>
    <w:p w14:paraId="0AF8979A" w14:textId="77777777" w:rsidR="008030DC" w:rsidRPr="008030DC" w:rsidRDefault="008030DC" w:rsidP="001E7C48">
      <w:pPr>
        <w:pStyle w:val="Default"/>
        <w:numPr>
          <w:ilvl w:val="0"/>
          <w:numId w:val="23"/>
        </w:numPr>
        <w:rPr>
          <w:sz w:val="22"/>
          <w:szCs w:val="22"/>
        </w:rPr>
      </w:pPr>
      <w:r w:rsidRPr="008030DC">
        <w:rPr>
          <w:sz w:val="22"/>
          <w:szCs w:val="22"/>
        </w:rPr>
        <w:t xml:space="preserve">Oversee the Area Budget within control totals set by MSSC HQ and expend MOD and MSSC funds according to the purpose of their allocation. </w:t>
      </w:r>
    </w:p>
    <w:p w14:paraId="7DDCAFAE" w14:textId="77777777" w:rsidR="008030DC" w:rsidRDefault="008030DC" w:rsidP="001B6C39">
      <w:pPr>
        <w:rPr>
          <w:szCs w:val="22"/>
        </w:rPr>
      </w:pPr>
    </w:p>
    <w:p w14:paraId="164CA405" w14:textId="77777777" w:rsidR="008030DC" w:rsidRPr="008030DC" w:rsidRDefault="008030DC" w:rsidP="001E7C48">
      <w:pPr>
        <w:pStyle w:val="Default"/>
        <w:numPr>
          <w:ilvl w:val="0"/>
          <w:numId w:val="23"/>
        </w:numPr>
        <w:rPr>
          <w:sz w:val="22"/>
          <w:szCs w:val="22"/>
        </w:rPr>
      </w:pPr>
      <w:r w:rsidRPr="008030DC">
        <w:rPr>
          <w:sz w:val="22"/>
          <w:szCs w:val="22"/>
        </w:rPr>
        <w:t xml:space="preserve">Correspond with outside authorities on matters specifically concerning the operation of the Area. </w:t>
      </w:r>
    </w:p>
    <w:p w14:paraId="153D0665" w14:textId="77777777" w:rsidR="008030DC" w:rsidRDefault="008030DC" w:rsidP="001B6C39">
      <w:pPr>
        <w:rPr>
          <w:szCs w:val="22"/>
        </w:rPr>
      </w:pPr>
    </w:p>
    <w:p w14:paraId="612B1B78" w14:textId="77777777" w:rsidR="008030DC" w:rsidRPr="008030DC" w:rsidRDefault="008030DC" w:rsidP="008030DC">
      <w:pPr>
        <w:pStyle w:val="Default"/>
        <w:rPr>
          <w:sz w:val="22"/>
          <w:szCs w:val="22"/>
        </w:rPr>
      </w:pPr>
      <w:r w:rsidRPr="008030DC">
        <w:rPr>
          <w:b/>
          <w:bCs/>
          <w:sz w:val="22"/>
          <w:szCs w:val="22"/>
        </w:rPr>
        <w:t xml:space="preserve">Key functions of the Area Officer </w:t>
      </w:r>
    </w:p>
    <w:p w14:paraId="4DC9AF12" w14:textId="77777777" w:rsidR="008030DC" w:rsidRDefault="008030DC" w:rsidP="001B6C39">
      <w:pPr>
        <w:rPr>
          <w:szCs w:val="22"/>
        </w:rPr>
      </w:pPr>
    </w:p>
    <w:p w14:paraId="4D4E35A2" w14:textId="77777777" w:rsidR="008030DC" w:rsidRPr="008030DC" w:rsidRDefault="008030DC" w:rsidP="001E7C48">
      <w:pPr>
        <w:pStyle w:val="Default"/>
        <w:numPr>
          <w:ilvl w:val="0"/>
          <w:numId w:val="23"/>
        </w:numPr>
        <w:rPr>
          <w:sz w:val="22"/>
          <w:szCs w:val="22"/>
        </w:rPr>
      </w:pPr>
      <w:r w:rsidRPr="008030DC">
        <w:rPr>
          <w:sz w:val="22"/>
          <w:szCs w:val="22"/>
        </w:rPr>
        <w:t xml:space="preserve">Lead and oversee all SCC operations in the Area within the framework of MSSC's Vision and Strategy, taking ownership of and monitoring HQ's strategic targets for the Area and ensuring alignment of Area targets to HQ objectives. Sign-off on Area Annual Plan and standing instructions. </w:t>
      </w:r>
    </w:p>
    <w:p w14:paraId="4C6C5780" w14:textId="77777777" w:rsidR="008030DC" w:rsidRDefault="008030DC" w:rsidP="001B6C39">
      <w:pPr>
        <w:rPr>
          <w:szCs w:val="22"/>
        </w:rPr>
      </w:pPr>
    </w:p>
    <w:p w14:paraId="7365A68F" w14:textId="77777777" w:rsidR="008030DC" w:rsidRDefault="008030DC" w:rsidP="001E7C48">
      <w:pPr>
        <w:pStyle w:val="Default"/>
        <w:numPr>
          <w:ilvl w:val="0"/>
          <w:numId w:val="23"/>
        </w:numPr>
        <w:rPr>
          <w:sz w:val="16"/>
          <w:szCs w:val="16"/>
        </w:rPr>
      </w:pPr>
      <w:r w:rsidRPr="008030DC">
        <w:rPr>
          <w:sz w:val="22"/>
          <w:szCs w:val="22"/>
        </w:rPr>
        <w:t>Oversee Area Sea Cadet operations to ensure that they are conducted to the highest safety standards and in keeping with MSSC's Vision and Strategy</w:t>
      </w:r>
      <w:r>
        <w:rPr>
          <w:sz w:val="16"/>
          <w:szCs w:val="16"/>
        </w:rPr>
        <w:t xml:space="preserve">. </w:t>
      </w:r>
    </w:p>
    <w:p w14:paraId="1DB3ACB8" w14:textId="77777777" w:rsidR="008030DC" w:rsidRDefault="008030DC" w:rsidP="001B6C39">
      <w:pPr>
        <w:rPr>
          <w:szCs w:val="22"/>
        </w:rPr>
      </w:pPr>
    </w:p>
    <w:p w14:paraId="10F5D08F" w14:textId="77777777" w:rsidR="008030DC" w:rsidRPr="008030DC" w:rsidRDefault="008030DC" w:rsidP="001E7C48">
      <w:pPr>
        <w:pStyle w:val="Default"/>
        <w:numPr>
          <w:ilvl w:val="0"/>
          <w:numId w:val="23"/>
        </w:numPr>
        <w:rPr>
          <w:sz w:val="22"/>
          <w:szCs w:val="22"/>
        </w:rPr>
      </w:pPr>
      <w:r w:rsidRPr="008030DC">
        <w:rPr>
          <w:sz w:val="22"/>
          <w:szCs w:val="22"/>
        </w:rPr>
        <w:t xml:space="preserve">Engage with MSSC HQ and other Areas in the development of strategy, policy and in-year management planning </w:t>
      </w:r>
    </w:p>
    <w:p w14:paraId="414EBCE4" w14:textId="77777777" w:rsidR="008030DC" w:rsidRDefault="008030DC" w:rsidP="001B6C39">
      <w:pPr>
        <w:rPr>
          <w:szCs w:val="22"/>
        </w:rPr>
      </w:pPr>
    </w:p>
    <w:p w14:paraId="04B1407D" w14:textId="77777777" w:rsidR="008030DC" w:rsidRPr="008030DC" w:rsidRDefault="008030DC" w:rsidP="001E7C48">
      <w:pPr>
        <w:pStyle w:val="Default"/>
        <w:numPr>
          <w:ilvl w:val="0"/>
          <w:numId w:val="23"/>
        </w:numPr>
        <w:rPr>
          <w:sz w:val="22"/>
          <w:szCs w:val="22"/>
        </w:rPr>
      </w:pPr>
      <w:r w:rsidRPr="008030DC">
        <w:rPr>
          <w:sz w:val="22"/>
          <w:szCs w:val="22"/>
        </w:rPr>
        <w:t xml:space="preserve">Lead and manage delegated Area development projects and assist and/or lead in staffing of appropriate national policies and projects as delegated by HQ. </w:t>
      </w:r>
    </w:p>
    <w:p w14:paraId="1F039DBB" w14:textId="77777777" w:rsidR="008030DC" w:rsidRDefault="008030DC" w:rsidP="001B6C39">
      <w:pPr>
        <w:rPr>
          <w:szCs w:val="22"/>
        </w:rPr>
      </w:pPr>
    </w:p>
    <w:p w14:paraId="68C6C9C0" w14:textId="77777777" w:rsidR="008030DC" w:rsidRPr="008030DC" w:rsidRDefault="008030DC" w:rsidP="001E7C48">
      <w:pPr>
        <w:pStyle w:val="Default"/>
        <w:numPr>
          <w:ilvl w:val="0"/>
          <w:numId w:val="23"/>
        </w:numPr>
        <w:rPr>
          <w:sz w:val="22"/>
          <w:szCs w:val="22"/>
        </w:rPr>
      </w:pPr>
      <w:r w:rsidRPr="008030DC">
        <w:rPr>
          <w:sz w:val="22"/>
          <w:szCs w:val="22"/>
        </w:rPr>
        <w:t xml:space="preserve">Lead the Area Management Team (including senior volunteers) and act as Head of Department for all Area Office employees, supporting the recruitment of candidates for Area roles. </w:t>
      </w:r>
    </w:p>
    <w:p w14:paraId="2D36BB25" w14:textId="77777777" w:rsidR="008030DC" w:rsidRDefault="008030DC" w:rsidP="001B6C39">
      <w:pPr>
        <w:rPr>
          <w:szCs w:val="22"/>
        </w:rPr>
      </w:pPr>
    </w:p>
    <w:p w14:paraId="27B63F9A" w14:textId="77777777" w:rsidR="008030DC" w:rsidRPr="008030DC" w:rsidRDefault="008030DC" w:rsidP="001E7C48">
      <w:pPr>
        <w:pStyle w:val="Default"/>
        <w:numPr>
          <w:ilvl w:val="0"/>
          <w:numId w:val="23"/>
        </w:numPr>
        <w:rPr>
          <w:sz w:val="22"/>
          <w:szCs w:val="22"/>
        </w:rPr>
      </w:pPr>
      <w:r w:rsidRPr="008030DC">
        <w:rPr>
          <w:sz w:val="22"/>
          <w:szCs w:val="22"/>
        </w:rPr>
        <w:t xml:space="preserve">Lead the Authority to Train (assurance) process for the Area, supervising the TSAs </w:t>
      </w:r>
    </w:p>
    <w:p w14:paraId="15B2C386" w14:textId="77777777" w:rsidR="008030DC" w:rsidRDefault="008030DC" w:rsidP="001B6C39">
      <w:pPr>
        <w:rPr>
          <w:szCs w:val="22"/>
        </w:rPr>
      </w:pPr>
    </w:p>
    <w:p w14:paraId="0603B796" w14:textId="77777777" w:rsidR="008030DC" w:rsidRPr="008030DC" w:rsidRDefault="008030DC" w:rsidP="001E7C48">
      <w:pPr>
        <w:pStyle w:val="Default"/>
        <w:numPr>
          <w:ilvl w:val="0"/>
          <w:numId w:val="23"/>
        </w:numPr>
        <w:rPr>
          <w:sz w:val="22"/>
          <w:szCs w:val="22"/>
        </w:rPr>
      </w:pPr>
      <w:r w:rsidRPr="008030DC">
        <w:rPr>
          <w:sz w:val="22"/>
          <w:szCs w:val="22"/>
        </w:rPr>
        <w:t xml:space="preserve">Deal with incidents and complaints against members of the Corps </w:t>
      </w:r>
    </w:p>
    <w:p w14:paraId="57A6A90B" w14:textId="77777777" w:rsidR="008030DC" w:rsidRPr="008030DC" w:rsidRDefault="008030DC" w:rsidP="001B6C39">
      <w:pPr>
        <w:rPr>
          <w:szCs w:val="22"/>
        </w:rPr>
      </w:pPr>
    </w:p>
    <w:p w14:paraId="2FAFE3A3" w14:textId="77777777" w:rsidR="008030DC" w:rsidRDefault="008030DC" w:rsidP="001E7C48">
      <w:pPr>
        <w:pStyle w:val="Default"/>
        <w:numPr>
          <w:ilvl w:val="0"/>
          <w:numId w:val="23"/>
        </w:numPr>
        <w:rPr>
          <w:sz w:val="22"/>
          <w:szCs w:val="22"/>
        </w:rPr>
      </w:pPr>
      <w:r w:rsidRPr="008030DC">
        <w:rPr>
          <w:sz w:val="22"/>
          <w:szCs w:val="22"/>
        </w:rPr>
        <w:t xml:space="preserve">Oversee the Senior Staff Officer </w:t>
      </w:r>
    </w:p>
    <w:p w14:paraId="09BCB97D" w14:textId="77777777" w:rsidR="001E7C48" w:rsidRDefault="001E7C48" w:rsidP="008030DC">
      <w:pPr>
        <w:pStyle w:val="Default"/>
        <w:rPr>
          <w:sz w:val="22"/>
          <w:szCs w:val="22"/>
        </w:rPr>
      </w:pPr>
    </w:p>
    <w:p w14:paraId="282498A6" w14:textId="77777777" w:rsidR="001E7C48" w:rsidRPr="001E7C48" w:rsidRDefault="001E7C48" w:rsidP="001E7C48">
      <w:pPr>
        <w:pStyle w:val="Default"/>
        <w:numPr>
          <w:ilvl w:val="0"/>
          <w:numId w:val="23"/>
        </w:numPr>
        <w:rPr>
          <w:sz w:val="22"/>
          <w:szCs w:val="22"/>
        </w:rPr>
      </w:pPr>
      <w:r w:rsidRPr="001E7C48">
        <w:rPr>
          <w:sz w:val="22"/>
          <w:szCs w:val="22"/>
        </w:rPr>
        <w:t xml:space="preserve">Lead the expansion of units and recruitment of volunteers and cadets </w:t>
      </w:r>
      <w:r>
        <w:rPr>
          <w:sz w:val="22"/>
          <w:szCs w:val="22"/>
        </w:rPr>
        <w:t xml:space="preserve">and support priority units </w:t>
      </w:r>
    </w:p>
    <w:p w14:paraId="1F00E08A" w14:textId="77777777" w:rsidR="001E7C48" w:rsidRDefault="001E7C48" w:rsidP="008030DC">
      <w:pPr>
        <w:pStyle w:val="Default"/>
        <w:rPr>
          <w:sz w:val="22"/>
          <w:szCs w:val="22"/>
        </w:rPr>
      </w:pPr>
    </w:p>
    <w:p w14:paraId="7FB2C580" w14:textId="77777777" w:rsidR="001E7C48" w:rsidRPr="001E7C48" w:rsidRDefault="001E7C48" w:rsidP="001E7C48">
      <w:pPr>
        <w:pStyle w:val="Default"/>
        <w:numPr>
          <w:ilvl w:val="0"/>
          <w:numId w:val="23"/>
        </w:numPr>
        <w:rPr>
          <w:sz w:val="22"/>
          <w:szCs w:val="22"/>
        </w:rPr>
      </w:pPr>
      <w:r w:rsidRPr="001E7C48">
        <w:rPr>
          <w:sz w:val="22"/>
          <w:szCs w:val="22"/>
        </w:rPr>
        <w:t xml:space="preserve">Represent MSSC and the SCC at National and Area competitions </w:t>
      </w:r>
    </w:p>
    <w:p w14:paraId="084FC89F" w14:textId="77777777" w:rsidR="001E7C48" w:rsidRDefault="001E7C48" w:rsidP="008030DC">
      <w:pPr>
        <w:pStyle w:val="Default"/>
        <w:rPr>
          <w:sz w:val="22"/>
          <w:szCs w:val="22"/>
        </w:rPr>
      </w:pPr>
    </w:p>
    <w:p w14:paraId="77D03ED2" w14:textId="77777777" w:rsidR="001E7C48" w:rsidRPr="001E7C48" w:rsidRDefault="001E7C48" w:rsidP="001E7C48">
      <w:pPr>
        <w:pStyle w:val="Default"/>
        <w:numPr>
          <w:ilvl w:val="0"/>
          <w:numId w:val="23"/>
        </w:numPr>
        <w:rPr>
          <w:sz w:val="22"/>
          <w:szCs w:val="22"/>
        </w:rPr>
      </w:pPr>
      <w:r w:rsidRPr="001E7C48">
        <w:rPr>
          <w:sz w:val="22"/>
          <w:szCs w:val="22"/>
        </w:rPr>
        <w:lastRenderedPageBreak/>
        <w:t xml:space="preserve">Act as the focal point for Area communications and media issues. </w:t>
      </w:r>
    </w:p>
    <w:p w14:paraId="0B06EDF0" w14:textId="77777777" w:rsidR="001E7C48" w:rsidRDefault="001E7C48" w:rsidP="008030DC">
      <w:pPr>
        <w:pStyle w:val="Default"/>
        <w:rPr>
          <w:sz w:val="22"/>
          <w:szCs w:val="22"/>
        </w:rPr>
      </w:pPr>
    </w:p>
    <w:p w14:paraId="23E2B62E" w14:textId="77777777" w:rsidR="001E7C48" w:rsidRDefault="001E7C48" w:rsidP="001E7C48">
      <w:pPr>
        <w:pStyle w:val="Default"/>
        <w:numPr>
          <w:ilvl w:val="0"/>
          <w:numId w:val="23"/>
        </w:numPr>
        <w:rPr>
          <w:sz w:val="22"/>
          <w:szCs w:val="22"/>
        </w:rPr>
      </w:pPr>
      <w:r w:rsidRPr="001E7C48">
        <w:rPr>
          <w:sz w:val="22"/>
          <w:szCs w:val="22"/>
        </w:rPr>
        <w:t xml:space="preserve">Develop new opportunities and maintain appropriate links between the Area, regional bodies and potential supporters and funders. </w:t>
      </w:r>
    </w:p>
    <w:p w14:paraId="4B73B9B5" w14:textId="77777777" w:rsidR="001E7C48" w:rsidRDefault="001E7C48" w:rsidP="001E7C48">
      <w:pPr>
        <w:pStyle w:val="Default"/>
        <w:rPr>
          <w:sz w:val="22"/>
          <w:szCs w:val="22"/>
        </w:rPr>
      </w:pPr>
    </w:p>
    <w:p w14:paraId="31A83B08" w14:textId="77777777" w:rsidR="001E7C48" w:rsidRPr="001E7C48" w:rsidRDefault="001E7C48" w:rsidP="001E7C48">
      <w:pPr>
        <w:pStyle w:val="Default"/>
        <w:rPr>
          <w:sz w:val="22"/>
          <w:szCs w:val="22"/>
        </w:rPr>
      </w:pPr>
    </w:p>
    <w:p w14:paraId="1DED796D" w14:textId="77777777" w:rsidR="001E7C48" w:rsidRPr="001E7C48" w:rsidRDefault="001E7C48" w:rsidP="001E7C48">
      <w:pPr>
        <w:pStyle w:val="Default"/>
        <w:numPr>
          <w:ilvl w:val="0"/>
          <w:numId w:val="23"/>
        </w:numPr>
        <w:rPr>
          <w:sz w:val="22"/>
          <w:szCs w:val="22"/>
        </w:rPr>
      </w:pPr>
      <w:r w:rsidRPr="001E7C48">
        <w:rPr>
          <w:sz w:val="22"/>
          <w:szCs w:val="22"/>
        </w:rPr>
        <w:t xml:space="preserve">Engage with Naval Regional Commanders and MSSC Branches in the Area to generate support and maximise opportunities and benefits for the Sea Cadets. </w:t>
      </w:r>
    </w:p>
    <w:p w14:paraId="3A580411" w14:textId="77777777" w:rsidR="001E7C48" w:rsidRDefault="001E7C48" w:rsidP="008030DC">
      <w:pPr>
        <w:pStyle w:val="Default"/>
        <w:rPr>
          <w:sz w:val="22"/>
          <w:szCs w:val="22"/>
        </w:rPr>
      </w:pPr>
    </w:p>
    <w:p w14:paraId="5DA0E63A" w14:textId="77777777" w:rsidR="001E7C48" w:rsidRPr="001E7C48" w:rsidRDefault="001E7C48" w:rsidP="001E7C48">
      <w:pPr>
        <w:pStyle w:val="Default"/>
        <w:numPr>
          <w:ilvl w:val="0"/>
          <w:numId w:val="23"/>
        </w:numPr>
        <w:rPr>
          <w:sz w:val="22"/>
          <w:szCs w:val="22"/>
        </w:rPr>
      </w:pPr>
      <w:r w:rsidRPr="001E7C48">
        <w:rPr>
          <w:sz w:val="22"/>
          <w:szCs w:val="22"/>
        </w:rPr>
        <w:t xml:space="preserve">Engage with RFCA, MoD estate and other youth organisations </w:t>
      </w:r>
    </w:p>
    <w:p w14:paraId="00AD280D" w14:textId="77777777" w:rsidR="001E7C48" w:rsidRDefault="001E7C48" w:rsidP="008030DC">
      <w:pPr>
        <w:pStyle w:val="Default"/>
        <w:rPr>
          <w:sz w:val="22"/>
          <w:szCs w:val="22"/>
        </w:rPr>
      </w:pPr>
    </w:p>
    <w:p w14:paraId="0DE61A32" w14:textId="77777777" w:rsidR="001E7C48" w:rsidRPr="001E7C48" w:rsidRDefault="001E7C48" w:rsidP="001E7C48">
      <w:pPr>
        <w:pStyle w:val="Default"/>
        <w:numPr>
          <w:ilvl w:val="0"/>
          <w:numId w:val="23"/>
        </w:numPr>
        <w:rPr>
          <w:sz w:val="22"/>
          <w:szCs w:val="22"/>
        </w:rPr>
      </w:pPr>
      <w:r w:rsidRPr="001E7C48">
        <w:rPr>
          <w:sz w:val="22"/>
          <w:szCs w:val="22"/>
        </w:rPr>
        <w:t xml:space="preserve">Act as authorising officer for weapons movements. </w:t>
      </w:r>
    </w:p>
    <w:p w14:paraId="4F87AEBB" w14:textId="77777777" w:rsidR="001E7C48" w:rsidRDefault="001E7C48" w:rsidP="008030DC">
      <w:pPr>
        <w:pStyle w:val="Default"/>
        <w:rPr>
          <w:sz w:val="22"/>
          <w:szCs w:val="22"/>
        </w:rPr>
      </w:pPr>
    </w:p>
    <w:p w14:paraId="2347149D" w14:textId="77777777" w:rsidR="001E7C48" w:rsidRPr="001E7C48" w:rsidRDefault="001E7C48" w:rsidP="001E7C48">
      <w:pPr>
        <w:pStyle w:val="Default"/>
        <w:numPr>
          <w:ilvl w:val="0"/>
          <w:numId w:val="23"/>
        </w:numPr>
        <w:rPr>
          <w:sz w:val="22"/>
          <w:szCs w:val="22"/>
        </w:rPr>
      </w:pPr>
      <w:r w:rsidRPr="001E7C48">
        <w:rPr>
          <w:sz w:val="22"/>
          <w:szCs w:val="22"/>
        </w:rPr>
        <w:t xml:space="preserve">Maintain liaison with the Area senior cadet(s) and to promote the Area Cadet forum </w:t>
      </w:r>
    </w:p>
    <w:p w14:paraId="78EE9091" w14:textId="77777777" w:rsidR="001E7C48" w:rsidRDefault="001E7C48" w:rsidP="008030DC">
      <w:pPr>
        <w:pStyle w:val="Default"/>
        <w:rPr>
          <w:sz w:val="22"/>
          <w:szCs w:val="22"/>
        </w:rPr>
      </w:pPr>
    </w:p>
    <w:p w14:paraId="732CFA17" w14:textId="77777777" w:rsidR="001E7C48" w:rsidRPr="001E7C48" w:rsidRDefault="001E7C48" w:rsidP="001E7C48">
      <w:pPr>
        <w:pStyle w:val="Default"/>
        <w:numPr>
          <w:ilvl w:val="0"/>
          <w:numId w:val="23"/>
        </w:numPr>
        <w:rPr>
          <w:sz w:val="22"/>
          <w:szCs w:val="22"/>
        </w:rPr>
      </w:pPr>
      <w:r w:rsidRPr="001E7C48">
        <w:rPr>
          <w:sz w:val="22"/>
          <w:szCs w:val="22"/>
        </w:rPr>
        <w:t xml:space="preserve">Recommend MSSC and Sea Cadets staff for National Honours and Awards </w:t>
      </w:r>
    </w:p>
    <w:p w14:paraId="1F834875" w14:textId="77777777" w:rsidR="001E7C48" w:rsidRDefault="001E7C48" w:rsidP="008030DC">
      <w:pPr>
        <w:pStyle w:val="Default"/>
        <w:rPr>
          <w:sz w:val="22"/>
          <w:szCs w:val="22"/>
        </w:rPr>
      </w:pPr>
    </w:p>
    <w:p w14:paraId="0A7F6CFA" w14:textId="77777777" w:rsidR="00B92618" w:rsidRDefault="00B92618" w:rsidP="008030DC">
      <w:pPr>
        <w:pStyle w:val="Default"/>
        <w:rPr>
          <w:sz w:val="22"/>
          <w:szCs w:val="22"/>
        </w:rPr>
      </w:pPr>
    </w:p>
    <w:p w14:paraId="55845656" w14:textId="77777777" w:rsidR="00B92618" w:rsidRPr="00B92618" w:rsidRDefault="00B92618" w:rsidP="008030DC">
      <w:pPr>
        <w:pStyle w:val="Default"/>
        <w:rPr>
          <w:b/>
          <w:sz w:val="22"/>
          <w:szCs w:val="22"/>
        </w:rPr>
      </w:pPr>
      <w:r w:rsidRPr="00B92618">
        <w:rPr>
          <w:b/>
          <w:sz w:val="22"/>
          <w:szCs w:val="22"/>
        </w:rPr>
        <w:t xml:space="preserve">Other Duties </w:t>
      </w:r>
    </w:p>
    <w:p w14:paraId="50F0FED4" w14:textId="77777777" w:rsidR="00B92618" w:rsidRDefault="00B92618" w:rsidP="008030DC">
      <w:pPr>
        <w:pStyle w:val="Default"/>
        <w:rPr>
          <w:sz w:val="22"/>
          <w:szCs w:val="22"/>
        </w:rPr>
      </w:pPr>
    </w:p>
    <w:p w14:paraId="486CDFD6" w14:textId="77777777" w:rsidR="00B92618" w:rsidRDefault="00B92618" w:rsidP="008030DC">
      <w:pPr>
        <w:pStyle w:val="Default"/>
        <w:rPr>
          <w:sz w:val="22"/>
          <w:szCs w:val="22"/>
        </w:rPr>
      </w:pPr>
      <w:r>
        <w:rPr>
          <w:sz w:val="22"/>
          <w:szCs w:val="22"/>
        </w:rPr>
        <w:t xml:space="preserve">In order to deliver services effectively, a degree of flexibility is needed and the post holder may be required to perform work not specifically referred to above.  Such duties, however, should not normally exceed those expected of an employee at that level.  </w:t>
      </w:r>
    </w:p>
    <w:p w14:paraId="13D3DFE6" w14:textId="77777777" w:rsidR="00B92618" w:rsidRDefault="00B92618" w:rsidP="008030DC">
      <w:pPr>
        <w:pStyle w:val="Default"/>
        <w:rPr>
          <w:sz w:val="22"/>
          <w:szCs w:val="22"/>
        </w:rPr>
      </w:pPr>
    </w:p>
    <w:p w14:paraId="42413526" w14:textId="77777777" w:rsidR="00B92618" w:rsidRDefault="00B92618" w:rsidP="008030DC">
      <w:pPr>
        <w:pStyle w:val="Default"/>
        <w:rPr>
          <w:sz w:val="22"/>
          <w:szCs w:val="22"/>
        </w:rPr>
      </w:pPr>
      <w:r>
        <w:rPr>
          <w:sz w:val="22"/>
          <w:szCs w:val="22"/>
        </w:rPr>
        <w:t xml:space="preserve">All employees are expected to take responsibility and comply with MSSC policies, procedures and training requirements, particularly in relation to safeguarding, health and safety, data protection and equality, diversity and inclusion.  All employees must be familiar with and comply will all aspects of MSSC policies. </w:t>
      </w:r>
    </w:p>
    <w:p w14:paraId="5AA0CE4A" w14:textId="35E3C82A" w:rsidR="00B92618" w:rsidRDefault="00B92618" w:rsidP="008030DC">
      <w:pPr>
        <w:pStyle w:val="Default"/>
        <w:rPr>
          <w:sz w:val="22"/>
          <w:szCs w:val="22"/>
        </w:rPr>
      </w:pPr>
    </w:p>
    <w:p w14:paraId="7E82B8B6" w14:textId="77777777" w:rsidR="000724F6" w:rsidRDefault="000724F6" w:rsidP="008030DC">
      <w:pPr>
        <w:pStyle w:val="Default"/>
        <w:rPr>
          <w:sz w:val="22"/>
          <w:szCs w:val="22"/>
        </w:rPr>
      </w:pPr>
    </w:p>
    <w:p w14:paraId="5D9F55F5" w14:textId="77777777" w:rsidR="000724F6" w:rsidRDefault="000724F6" w:rsidP="000724F6">
      <w:pPr>
        <w:rPr>
          <w:rFonts w:ascii="Calibri" w:hAnsi="Calibri"/>
          <w:szCs w:val="22"/>
        </w:rPr>
      </w:pPr>
      <w:r>
        <w:rPr>
          <w:i/>
          <w:iCs/>
        </w:rPr>
        <w:t xml:space="preserve">PoC – For further details on this position or to arrange an informal discussion, contact Captain Sea Cadets at </w:t>
      </w:r>
      <w:hyperlink r:id="rId13" w:history="1">
        <w:r>
          <w:rPr>
            <w:rStyle w:val="Hyperlink"/>
            <w:i/>
            <w:iCs/>
          </w:rPr>
          <w:t>ndowning@ms-sc.org</w:t>
        </w:r>
      </w:hyperlink>
      <w:r>
        <w:rPr>
          <w:i/>
          <w:iCs/>
        </w:rPr>
        <w:t xml:space="preserve"> </w:t>
      </w:r>
    </w:p>
    <w:p w14:paraId="6616E4C4" w14:textId="77777777" w:rsidR="00B92618" w:rsidRDefault="00B92618" w:rsidP="008030DC">
      <w:pPr>
        <w:pStyle w:val="Default"/>
        <w:rPr>
          <w:sz w:val="22"/>
          <w:szCs w:val="22"/>
        </w:rPr>
      </w:pPr>
    </w:p>
    <w:p w14:paraId="17532506" w14:textId="77777777" w:rsidR="00B92618" w:rsidRDefault="00B92618" w:rsidP="008030DC">
      <w:pPr>
        <w:pStyle w:val="Default"/>
        <w:rPr>
          <w:sz w:val="22"/>
          <w:szCs w:val="22"/>
        </w:rPr>
      </w:pPr>
    </w:p>
    <w:p w14:paraId="6BC00748" w14:textId="77777777" w:rsidR="00B92618" w:rsidRDefault="00B92618" w:rsidP="008030DC">
      <w:pPr>
        <w:pStyle w:val="Default"/>
        <w:rPr>
          <w:sz w:val="22"/>
          <w:szCs w:val="22"/>
        </w:rPr>
      </w:pPr>
    </w:p>
    <w:p w14:paraId="40E44686" w14:textId="77777777" w:rsidR="00B92618" w:rsidRDefault="00B92618" w:rsidP="008030DC">
      <w:pPr>
        <w:pStyle w:val="Default"/>
        <w:rPr>
          <w:sz w:val="22"/>
          <w:szCs w:val="22"/>
        </w:rPr>
      </w:pPr>
    </w:p>
    <w:p w14:paraId="107255C7" w14:textId="77777777" w:rsidR="00B92618" w:rsidRDefault="00B92618" w:rsidP="008030DC">
      <w:pPr>
        <w:pStyle w:val="Default"/>
        <w:rPr>
          <w:sz w:val="22"/>
          <w:szCs w:val="22"/>
        </w:rPr>
      </w:pPr>
    </w:p>
    <w:p w14:paraId="0D5177A2" w14:textId="77777777" w:rsidR="00B92618" w:rsidRDefault="00B92618" w:rsidP="008030DC">
      <w:pPr>
        <w:pStyle w:val="Default"/>
        <w:rPr>
          <w:sz w:val="22"/>
          <w:szCs w:val="22"/>
        </w:rPr>
      </w:pPr>
      <w:r>
        <w:rPr>
          <w:sz w:val="22"/>
          <w:szCs w:val="22"/>
        </w:rPr>
        <w:t xml:space="preserve">Signed ------------------------------------                              --------------------------------- Date </w:t>
      </w:r>
    </w:p>
    <w:p w14:paraId="09672825" w14:textId="77777777" w:rsidR="00B92618" w:rsidRDefault="00B92618" w:rsidP="008030DC">
      <w:pPr>
        <w:pStyle w:val="Default"/>
        <w:rPr>
          <w:sz w:val="22"/>
          <w:szCs w:val="22"/>
        </w:rPr>
      </w:pPr>
      <w:r>
        <w:rPr>
          <w:sz w:val="22"/>
          <w:szCs w:val="22"/>
        </w:rPr>
        <w:tab/>
        <w:t xml:space="preserve">Area Officer </w:t>
      </w:r>
      <w:r>
        <w:rPr>
          <w:sz w:val="22"/>
          <w:szCs w:val="22"/>
        </w:rPr>
        <w:tab/>
      </w:r>
      <w:r>
        <w:rPr>
          <w:sz w:val="22"/>
          <w:szCs w:val="22"/>
        </w:rPr>
        <w:tab/>
      </w:r>
      <w:r>
        <w:rPr>
          <w:sz w:val="22"/>
          <w:szCs w:val="22"/>
        </w:rPr>
        <w:tab/>
      </w:r>
      <w:r>
        <w:rPr>
          <w:sz w:val="22"/>
          <w:szCs w:val="22"/>
        </w:rPr>
        <w:tab/>
      </w:r>
      <w:r>
        <w:rPr>
          <w:sz w:val="22"/>
          <w:szCs w:val="22"/>
        </w:rPr>
        <w:tab/>
        <w:t xml:space="preserve">   Print Name</w:t>
      </w:r>
    </w:p>
    <w:p w14:paraId="557BBFF3" w14:textId="77777777" w:rsidR="00B92618" w:rsidRDefault="00B92618" w:rsidP="008030DC">
      <w:pPr>
        <w:pStyle w:val="Default"/>
        <w:rPr>
          <w:sz w:val="22"/>
          <w:szCs w:val="22"/>
        </w:rPr>
      </w:pPr>
    </w:p>
    <w:p w14:paraId="077FA313" w14:textId="77777777" w:rsidR="00B92618" w:rsidRDefault="00B92618" w:rsidP="008030DC">
      <w:pPr>
        <w:pStyle w:val="Default"/>
        <w:rPr>
          <w:sz w:val="22"/>
          <w:szCs w:val="22"/>
        </w:rPr>
      </w:pPr>
    </w:p>
    <w:p w14:paraId="469FC28E" w14:textId="77777777" w:rsidR="00B92618" w:rsidRDefault="00B92618" w:rsidP="008030DC">
      <w:pPr>
        <w:pStyle w:val="Default"/>
        <w:rPr>
          <w:sz w:val="22"/>
          <w:szCs w:val="22"/>
        </w:rPr>
      </w:pPr>
    </w:p>
    <w:p w14:paraId="79F79354" w14:textId="77777777" w:rsidR="00B92618" w:rsidRDefault="00B92618" w:rsidP="008030DC">
      <w:pPr>
        <w:pStyle w:val="Default"/>
        <w:rPr>
          <w:sz w:val="22"/>
          <w:szCs w:val="22"/>
        </w:rPr>
      </w:pPr>
    </w:p>
    <w:p w14:paraId="29DC043D" w14:textId="77777777" w:rsidR="00B92618" w:rsidRDefault="00B92618" w:rsidP="008030DC">
      <w:pPr>
        <w:pStyle w:val="Default"/>
        <w:rPr>
          <w:sz w:val="22"/>
          <w:szCs w:val="22"/>
        </w:rPr>
      </w:pPr>
      <w:r>
        <w:rPr>
          <w:sz w:val="22"/>
          <w:szCs w:val="22"/>
        </w:rPr>
        <w:t>Signed -----------------------------------</w:t>
      </w:r>
      <w:r>
        <w:rPr>
          <w:sz w:val="22"/>
          <w:szCs w:val="22"/>
        </w:rPr>
        <w:tab/>
      </w:r>
      <w:r>
        <w:rPr>
          <w:sz w:val="22"/>
          <w:szCs w:val="22"/>
        </w:rPr>
        <w:tab/>
      </w:r>
      <w:r>
        <w:rPr>
          <w:sz w:val="22"/>
          <w:szCs w:val="22"/>
        </w:rPr>
        <w:tab/>
        <w:t xml:space="preserve">   --------------------------------- Date</w:t>
      </w:r>
    </w:p>
    <w:p w14:paraId="789B6269" w14:textId="77777777" w:rsidR="00B92618" w:rsidRPr="008030DC" w:rsidRDefault="00B92618" w:rsidP="008030DC">
      <w:pPr>
        <w:pStyle w:val="Default"/>
        <w:rPr>
          <w:sz w:val="22"/>
          <w:szCs w:val="22"/>
        </w:rPr>
      </w:pPr>
      <w:r>
        <w:rPr>
          <w:sz w:val="22"/>
          <w:szCs w:val="22"/>
        </w:rPr>
        <w:tab/>
        <w:t>Captain Sea Cadet</w:t>
      </w:r>
      <w:r>
        <w:rPr>
          <w:sz w:val="22"/>
          <w:szCs w:val="22"/>
        </w:rPr>
        <w:tab/>
      </w:r>
      <w:r>
        <w:rPr>
          <w:sz w:val="22"/>
          <w:szCs w:val="22"/>
        </w:rPr>
        <w:tab/>
      </w:r>
      <w:r>
        <w:rPr>
          <w:sz w:val="22"/>
          <w:szCs w:val="22"/>
        </w:rPr>
        <w:tab/>
      </w:r>
      <w:r>
        <w:rPr>
          <w:sz w:val="22"/>
          <w:szCs w:val="22"/>
        </w:rPr>
        <w:tab/>
        <w:t xml:space="preserve">   Print Name </w:t>
      </w:r>
      <w:r>
        <w:rPr>
          <w:sz w:val="22"/>
          <w:szCs w:val="22"/>
        </w:rPr>
        <w:tab/>
      </w:r>
    </w:p>
    <w:sectPr w:rsidR="00B92618" w:rsidRPr="008030DC" w:rsidSect="0066742C">
      <w:headerReference w:type="default" r:id="rId14"/>
      <w:footerReference w:type="default" r:id="rId15"/>
      <w:type w:val="continuous"/>
      <w:pgSz w:w="11906" w:h="16838" w:code="9"/>
      <w:pgMar w:top="1807" w:right="1418" w:bottom="1418" w:left="1843" w:header="851" w:footer="1597"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49C4" w14:textId="77777777" w:rsidR="00E254FC" w:rsidRDefault="00E254FC" w:rsidP="00020159">
      <w:r>
        <w:separator/>
      </w:r>
    </w:p>
  </w:endnote>
  <w:endnote w:type="continuationSeparator" w:id="0">
    <w:p w14:paraId="6B4B1703" w14:textId="77777777" w:rsidR="00E254FC" w:rsidRDefault="00E254FC" w:rsidP="0002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EC3A" w14:textId="77777777" w:rsidR="00B92618" w:rsidRDefault="00B9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C189" w14:textId="77777777" w:rsidR="00B92618" w:rsidRDefault="00B92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F171" w14:textId="77777777" w:rsidR="009B62D3" w:rsidRDefault="00BF1361" w:rsidP="00020159">
    <w:pPr>
      <w:pStyle w:val="Footer"/>
    </w:pPr>
    <w:r>
      <w:rPr>
        <w:noProof/>
        <w:lang w:eastAsia="en-GB"/>
      </w:rPr>
      <w:drawing>
        <wp:anchor distT="0" distB="0" distL="114300" distR="114300" simplePos="0" relativeHeight="251657728" behindDoc="0" locked="0" layoutInCell="1" allowOverlap="1" wp14:anchorId="4973C543" wp14:editId="79637434">
          <wp:simplePos x="0" y="0"/>
          <wp:positionH relativeFrom="column">
            <wp:posOffset>-64770</wp:posOffset>
          </wp:positionH>
          <wp:positionV relativeFrom="page">
            <wp:posOffset>9410700</wp:posOffset>
          </wp:positionV>
          <wp:extent cx="539750" cy="655320"/>
          <wp:effectExtent l="0" t="0" r="0" b="0"/>
          <wp:wrapNone/>
          <wp:docPr id="32" name="Picture 32" descr="sea cade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a cadet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55320"/>
                  </a:xfrm>
                  <a:prstGeom prst="rect">
                    <a:avLst/>
                  </a:prstGeom>
                  <a:noFill/>
                </pic:spPr>
              </pic:pic>
            </a:graphicData>
          </a:graphic>
          <wp14:sizeRelH relativeFrom="page">
            <wp14:pctWidth>0</wp14:pctWidth>
          </wp14:sizeRelH>
          <wp14:sizeRelV relativeFrom="page">
            <wp14:pctHeight>0</wp14:pctHeight>
          </wp14:sizeRelV>
        </wp:anchor>
      </w:drawing>
    </w:r>
  </w:p>
  <w:p w14:paraId="6AE36373" w14:textId="77777777" w:rsidR="002D23CB" w:rsidRDefault="00BF1361" w:rsidP="00020159">
    <w:pPr>
      <w:pStyle w:val="Footer"/>
    </w:pPr>
    <w:r>
      <w:rPr>
        <w:noProof/>
        <w:lang w:eastAsia="en-GB"/>
      </w:rPr>
      <w:drawing>
        <wp:anchor distT="0" distB="0" distL="114300" distR="114300" simplePos="0" relativeHeight="251659776" behindDoc="1" locked="0" layoutInCell="1" allowOverlap="1" wp14:anchorId="776DD910" wp14:editId="4C2D237D">
          <wp:simplePos x="0" y="0"/>
          <wp:positionH relativeFrom="column">
            <wp:posOffset>4976495</wp:posOffset>
          </wp:positionH>
          <wp:positionV relativeFrom="paragraph">
            <wp:posOffset>-64770</wp:posOffset>
          </wp:positionV>
          <wp:extent cx="664210" cy="646430"/>
          <wp:effectExtent l="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46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7AB742CE" wp14:editId="638AD537">
              <wp:simplePos x="0" y="0"/>
              <wp:positionH relativeFrom="column">
                <wp:posOffset>582930</wp:posOffset>
              </wp:positionH>
              <wp:positionV relativeFrom="page">
                <wp:posOffset>9640570</wp:posOffset>
              </wp:positionV>
              <wp:extent cx="1729740" cy="35433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A1258" w14:textId="77777777" w:rsidR="002C2285" w:rsidRPr="00882CA6" w:rsidRDefault="002C2285" w:rsidP="00020159">
                          <w:pPr>
                            <w:pStyle w:val="Footerdetails"/>
                          </w:pPr>
                          <w:r w:rsidRPr="00882CA6">
                            <w:t>Patron: HM The Queen</w:t>
                          </w:r>
                        </w:p>
                        <w:p w14:paraId="082E9E27" w14:textId="77777777" w:rsidR="002C2285" w:rsidRPr="00882CA6" w:rsidRDefault="002C2285" w:rsidP="00020159">
                          <w:pPr>
                            <w:pStyle w:val="Footerdetails"/>
                          </w:pPr>
                          <w:r w:rsidRPr="00882CA6">
                            <w:t xml:space="preserve">A charity registered in </w:t>
                          </w:r>
                          <w:smartTag w:uri="urn:schemas-microsoft-com:office:smarttags" w:element="country-region">
                            <w:r w:rsidRPr="00882CA6">
                              <w:t>England</w:t>
                            </w:r>
                          </w:smartTag>
                          <w:r w:rsidRPr="00882CA6">
                            <w:t xml:space="preserve"> and </w:t>
                          </w:r>
                          <w:smartTag w:uri="urn:schemas-microsoft-com:office:smarttags" w:element="country-region">
                            <w:smartTag w:uri="urn:schemas-microsoft-com:office:smarttags" w:element="place">
                              <w:r w:rsidRPr="00882CA6">
                                <w:t>Wales</w:t>
                              </w:r>
                            </w:smartTag>
                          </w:smartTag>
                        </w:p>
                        <w:p w14:paraId="7F75EC05" w14:textId="77777777" w:rsidR="002C2285" w:rsidRPr="00882CA6" w:rsidRDefault="002C2285" w:rsidP="00020159">
                          <w:pPr>
                            <w:pStyle w:val="Footerdetails"/>
                            <w:rPr>
                              <w:sz w:val="16"/>
                              <w:szCs w:val="16"/>
                            </w:rPr>
                          </w:pPr>
                          <w:r w:rsidRPr="00882CA6">
                            <w:t xml:space="preserve">313013 and in </w:t>
                          </w:r>
                          <w:smartTag w:uri="urn:schemas-microsoft-com:office:smarttags" w:element="country-region">
                            <w:smartTag w:uri="urn:schemas-microsoft-com:office:smarttags" w:element="place">
                              <w:r w:rsidRPr="00882CA6">
                                <w:t>Scotland</w:t>
                              </w:r>
                            </w:smartTag>
                          </w:smartTag>
                          <w:r w:rsidRPr="00882CA6">
                            <w:t xml:space="preserve"> SC037808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742CE" id="_x0000_t202" coordsize="21600,21600" o:spt="202" path="m,l,21600r21600,l21600,xe">
              <v:stroke joinstyle="miter"/>
              <v:path gradientshapeok="t" o:connecttype="rect"/>
            </v:shapetype>
            <v:shape id="Text Box 33" o:spid="_x0000_s1028" type="#_x0000_t202" style="position:absolute;margin-left:45.9pt;margin-top:759.1pt;width:136.2pt;height:27.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" filled="f" stroked="f">
              <v:textbox style="mso-fit-shape-to-text:t">
                <w:txbxContent>
                  <w:p w14:paraId="69CA1258" w14:textId="77777777" w:rsidR="002C2285" w:rsidRPr="00882CA6" w:rsidRDefault="002C2285" w:rsidP="00020159">
                    <w:pPr>
                      <w:pStyle w:val="Footerdetails"/>
                    </w:pPr>
                    <w:r w:rsidRPr="00882CA6">
                      <w:t>Patron: HM The Queen</w:t>
                    </w:r>
                  </w:p>
                  <w:p w14:paraId="082E9E27" w14:textId="77777777" w:rsidR="002C2285" w:rsidRPr="00882CA6" w:rsidRDefault="002C2285" w:rsidP="00020159">
                    <w:pPr>
                      <w:pStyle w:val="Footerdetails"/>
                    </w:pPr>
                    <w:r w:rsidRPr="00882CA6">
                      <w:t xml:space="preserve">A charity registered in </w:t>
                    </w:r>
                    <w:smartTag w:uri="urn:schemas-microsoft-com:office:smarttags" w:element="country-region">
                      <w:r w:rsidRPr="00882CA6">
                        <w:t>England</w:t>
                      </w:r>
                    </w:smartTag>
                    <w:r w:rsidRPr="00882CA6">
                      <w:t xml:space="preserve"> and </w:t>
                    </w:r>
                    <w:smartTag w:uri="urn:schemas-microsoft-com:office:smarttags" w:element="country-region">
                      <w:smartTag w:uri="urn:schemas-microsoft-com:office:smarttags" w:element="place">
                        <w:r w:rsidRPr="00882CA6">
                          <w:t>Wales</w:t>
                        </w:r>
                      </w:smartTag>
                    </w:smartTag>
                  </w:p>
                  <w:p w14:paraId="7F75EC05" w14:textId="77777777" w:rsidR="002C2285" w:rsidRPr="00882CA6" w:rsidRDefault="002C2285" w:rsidP="00020159">
                    <w:pPr>
                      <w:pStyle w:val="Footerdetails"/>
                      <w:rPr>
                        <w:sz w:val="16"/>
                        <w:szCs w:val="16"/>
                      </w:rPr>
                    </w:pPr>
                    <w:r w:rsidRPr="00882CA6">
                      <w:t xml:space="preserve">313013 and in </w:t>
                    </w:r>
                    <w:smartTag w:uri="urn:schemas-microsoft-com:office:smarttags" w:element="country-region">
                      <w:smartTag w:uri="urn:schemas-microsoft-com:office:smarttags" w:element="place">
                        <w:r w:rsidRPr="00882CA6">
                          <w:t>Scotland</w:t>
                        </w:r>
                      </w:smartTag>
                    </w:smartTag>
                    <w:r w:rsidRPr="00882CA6">
                      <w:t xml:space="preserve"> SC037808</w:t>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056273"/>
      <w:docPartObj>
        <w:docPartGallery w:val="Page Numbers (Bottom of Page)"/>
        <w:docPartUnique/>
      </w:docPartObj>
    </w:sdtPr>
    <w:sdtEndPr>
      <w:rPr>
        <w:noProof/>
      </w:rPr>
    </w:sdtEndPr>
    <w:sdtContent>
      <w:p w14:paraId="07FAD985" w14:textId="77777777" w:rsidR="001E7C48" w:rsidRDefault="001E7C48">
        <w:pPr>
          <w:pStyle w:val="Footer"/>
          <w:jc w:val="center"/>
        </w:pPr>
        <w:r>
          <w:fldChar w:fldCharType="begin"/>
        </w:r>
        <w:r>
          <w:instrText xml:space="preserve"> PAGE   \* MERGEFORMAT </w:instrText>
        </w:r>
        <w:r>
          <w:fldChar w:fldCharType="separate"/>
        </w:r>
        <w:r w:rsidR="00B92618">
          <w:rPr>
            <w:noProof/>
          </w:rPr>
          <w:t>4</w:t>
        </w:r>
        <w:r>
          <w:rPr>
            <w:noProof/>
          </w:rPr>
          <w:fldChar w:fldCharType="end"/>
        </w:r>
      </w:p>
    </w:sdtContent>
  </w:sdt>
  <w:p w14:paraId="3D77875A" w14:textId="77777777" w:rsidR="002C2285" w:rsidRDefault="002C2285" w:rsidP="0002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24F8D" w14:textId="77777777" w:rsidR="00E254FC" w:rsidRDefault="00E254FC" w:rsidP="00020159">
      <w:r>
        <w:separator/>
      </w:r>
    </w:p>
  </w:footnote>
  <w:footnote w:type="continuationSeparator" w:id="0">
    <w:p w14:paraId="5479CFD4" w14:textId="77777777" w:rsidR="00E254FC" w:rsidRDefault="00E254FC" w:rsidP="0002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6A98" w14:textId="77777777" w:rsidR="00B92618" w:rsidRDefault="00B9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BE9" w14:textId="77777777" w:rsidR="00B92618" w:rsidRDefault="00B9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DFB8" w14:textId="77777777" w:rsidR="002C2285" w:rsidRDefault="00BF1361" w:rsidP="00020159">
    <w:pPr>
      <w:pStyle w:val="Header"/>
    </w:pPr>
    <w:r>
      <w:rPr>
        <w:noProof/>
        <w:lang w:eastAsia="en-GB"/>
      </w:rPr>
      <w:drawing>
        <wp:anchor distT="0" distB="0" distL="114300" distR="114300" simplePos="0" relativeHeight="251656704" behindDoc="1" locked="1" layoutInCell="1" allowOverlap="1" wp14:anchorId="24836261" wp14:editId="5F61E3FA">
          <wp:simplePos x="0" y="0"/>
          <wp:positionH relativeFrom="column">
            <wp:posOffset>-134620</wp:posOffset>
          </wp:positionH>
          <wp:positionV relativeFrom="page">
            <wp:posOffset>198120</wp:posOffset>
          </wp:positionV>
          <wp:extent cx="2364740" cy="817880"/>
          <wp:effectExtent l="0" t="0" r="0" b="0"/>
          <wp:wrapNone/>
          <wp:docPr id="31" name="Picture 31" descr="sea cad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a cadet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4740" cy="817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2F2D" w14:textId="77777777" w:rsidR="002C2285" w:rsidRDefault="002C2285" w:rsidP="0002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pt;height:.75pt" o:bullet="t">
        <v:imagedata r:id="rId1" o:title=""/>
      </v:shape>
    </w:pict>
  </w:numPicBullet>
  <w:abstractNum w:abstractNumId="0" w15:restartNumberingAfterBreak="0">
    <w:nsid w:val="FFFFFF7C"/>
    <w:multiLevelType w:val="singleLevel"/>
    <w:tmpl w:val="F8E4C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23E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18E1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0617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123D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3E5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881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D253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DA8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D22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735B5"/>
    <w:multiLevelType w:val="hybridMultilevel"/>
    <w:tmpl w:val="F820A876"/>
    <w:lvl w:ilvl="0" w:tplc="9C86264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CF1EBD"/>
    <w:multiLevelType w:val="hybridMultilevel"/>
    <w:tmpl w:val="65F498F6"/>
    <w:lvl w:ilvl="0" w:tplc="C0A4D07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FA589A"/>
    <w:multiLevelType w:val="hybridMultilevel"/>
    <w:tmpl w:val="9A4E3396"/>
    <w:lvl w:ilvl="0" w:tplc="0809000F">
      <w:start w:val="3"/>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D976AE1"/>
    <w:multiLevelType w:val="hybridMultilevel"/>
    <w:tmpl w:val="1FA66750"/>
    <w:lvl w:ilvl="0" w:tplc="8EC6B1A0">
      <w:start w:val="1"/>
      <w:numFmt w:val="bullet"/>
      <w:lvlText w:val=""/>
      <w:lvlJc w:val="left"/>
      <w:pPr>
        <w:tabs>
          <w:tab w:val="num" w:pos="720"/>
        </w:tabs>
        <w:ind w:left="720" w:hanging="360"/>
      </w:pPr>
      <w:rPr>
        <w:rFonts w:ascii="Symbol" w:hAnsi="Symbol" w:hint="default"/>
      </w:rPr>
    </w:lvl>
    <w:lvl w:ilvl="1" w:tplc="D6CCDAFE" w:tentative="1">
      <w:start w:val="1"/>
      <w:numFmt w:val="bullet"/>
      <w:lvlText w:val="o"/>
      <w:lvlJc w:val="left"/>
      <w:pPr>
        <w:tabs>
          <w:tab w:val="num" w:pos="1440"/>
        </w:tabs>
        <w:ind w:left="1440" w:hanging="360"/>
      </w:pPr>
      <w:rPr>
        <w:rFonts w:ascii="Courier New" w:hAnsi="Courier New" w:cs="Courier New" w:hint="default"/>
      </w:rPr>
    </w:lvl>
    <w:lvl w:ilvl="2" w:tplc="D212B68C" w:tentative="1">
      <w:start w:val="1"/>
      <w:numFmt w:val="bullet"/>
      <w:lvlText w:val=""/>
      <w:lvlJc w:val="left"/>
      <w:pPr>
        <w:tabs>
          <w:tab w:val="num" w:pos="2160"/>
        </w:tabs>
        <w:ind w:left="2160" w:hanging="360"/>
      </w:pPr>
      <w:rPr>
        <w:rFonts w:ascii="Wingdings" w:hAnsi="Wingdings" w:hint="default"/>
      </w:rPr>
    </w:lvl>
    <w:lvl w:ilvl="3" w:tplc="9B2EC55A" w:tentative="1">
      <w:start w:val="1"/>
      <w:numFmt w:val="bullet"/>
      <w:lvlText w:val=""/>
      <w:lvlJc w:val="left"/>
      <w:pPr>
        <w:tabs>
          <w:tab w:val="num" w:pos="2880"/>
        </w:tabs>
        <w:ind w:left="2880" w:hanging="360"/>
      </w:pPr>
      <w:rPr>
        <w:rFonts w:ascii="Symbol" w:hAnsi="Symbol" w:hint="default"/>
      </w:rPr>
    </w:lvl>
    <w:lvl w:ilvl="4" w:tplc="ACC238C4" w:tentative="1">
      <w:start w:val="1"/>
      <w:numFmt w:val="bullet"/>
      <w:lvlText w:val="o"/>
      <w:lvlJc w:val="left"/>
      <w:pPr>
        <w:tabs>
          <w:tab w:val="num" w:pos="3600"/>
        </w:tabs>
        <w:ind w:left="3600" w:hanging="360"/>
      </w:pPr>
      <w:rPr>
        <w:rFonts w:ascii="Courier New" w:hAnsi="Courier New" w:cs="Courier New" w:hint="default"/>
      </w:rPr>
    </w:lvl>
    <w:lvl w:ilvl="5" w:tplc="1D68A3C6" w:tentative="1">
      <w:start w:val="1"/>
      <w:numFmt w:val="bullet"/>
      <w:lvlText w:val=""/>
      <w:lvlJc w:val="left"/>
      <w:pPr>
        <w:tabs>
          <w:tab w:val="num" w:pos="4320"/>
        </w:tabs>
        <w:ind w:left="4320" w:hanging="360"/>
      </w:pPr>
      <w:rPr>
        <w:rFonts w:ascii="Wingdings" w:hAnsi="Wingdings" w:hint="default"/>
      </w:rPr>
    </w:lvl>
    <w:lvl w:ilvl="6" w:tplc="66820D84" w:tentative="1">
      <w:start w:val="1"/>
      <w:numFmt w:val="bullet"/>
      <w:lvlText w:val=""/>
      <w:lvlJc w:val="left"/>
      <w:pPr>
        <w:tabs>
          <w:tab w:val="num" w:pos="5040"/>
        </w:tabs>
        <w:ind w:left="5040" w:hanging="360"/>
      </w:pPr>
      <w:rPr>
        <w:rFonts w:ascii="Symbol" w:hAnsi="Symbol" w:hint="default"/>
      </w:rPr>
    </w:lvl>
    <w:lvl w:ilvl="7" w:tplc="06564C94" w:tentative="1">
      <w:start w:val="1"/>
      <w:numFmt w:val="bullet"/>
      <w:lvlText w:val="o"/>
      <w:lvlJc w:val="left"/>
      <w:pPr>
        <w:tabs>
          <w:tab w:val="num" w:pos="5760"/>
        </w:tabs>
        <w:ind w:left="5760" w:hanging="360"/>
      </w:pPr>
      <w:rPr>
        <w:rFonts w:ascii="Courier New" w:hAnsi="Courier New" w:cs="Courier New" w:hint="default"/>
      </w:rPr>
    </w:lvl>
    <w:lvl w:ilvl="8" w:tplc="371219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91E6E"/>
    <w:multiLevelType w:val="hybridMultilevel"/>
    <w:tmpl w:val="EAD0F430"/>
    <w:lvl w:ilvl="0" w:tplc="1B6A3072">
      <w:start w:val="1"/>
      <w:numFmt w:val="bullet"/>
      <w:lvlText w:val=""/>
      <w:lvlJc w:val="left"/>
      <w:pPr>
        <w:tabs>
          <w:tab w:val="num" w:pos="720"/>
        </w:tabs>
        <w:ind w:left="720" w:hanging="360"/>
      </w:pPr>
      <w:rPr>
        <w:rFonts w:ascii="Symbol" w:hAnsi="Symbol" w:hint="default"/>
      </w:rPr>
    </w:lvl>
    <w:lvl w:ilvl="1" w:tplc="F0E070EC" w:tentative="1">
      <w:start w:val="1"/>
      <w:numFmt w:val="bullet"/>
      <w:lvlText w:val="o"/>
      <w:lvlJc w:val="left"/>
      <w:pPr>
        <w:tabs>
          <w:tab w:val="num" w:pos="1440"/>
        </w:tabs>
        <w:ind w:left="1440" w:hanging="360"/>
      </w:pPr>
      <w:rPr>
        <w:rFonts w:ascii="Courier New" w:hAnsi="Courier New" w:cs="Courier New" w:hint="default"/>
      </w:rPr>
    </w:lvl>
    <w:lvl w:ilvl="2" w:tplc="96E6A06C" w:tentative="1">
      <w:start w:val="1"/>
      <w:numFmt w:val="bullet"/>
      <w:lvlText w:val=""/>
      <w:lvlJc w:val="left"/>
      <w:pPr>
        <w:tabs>
          <w:tab w:val="num" w:pos="2160"/>
        </w:tabs>
        <w:ind w:left="2160" w:hanging="360"/>
      </w:pPr>
      <w:rPr>
        <w:rFonts w:ascii="Wingdings" w:hAnsi="Wingdings" w:hint="default"/>
      </w:rPr>
    </w:lvl>
    <w:lvl w:ilvl="3" w:tplc="BB56457E" w:tentative="1">
      <w:start w:val="1"/>
      <w:numFmt w:val="bullet"/>
      <w:lvlText w:val=""/>
      <w:lvlJc w:val="left"/>
      <w:pPr>
        <w:tabs>
          <w:tab w:val="num" w:pos="2880"/>
        </w:tabs>
        <w:ind w:left="2880" w:hanging="360"/>
      </w:pPr>
      <w:rPr>
        <w:rFonts w:ascii="Symbol" w:hAnsi="Symbol" w:hint="default"/>
      </w:rPr>
    </w:lvl>
    <w:lvl w:ilvl="4" w:tplc="4826300C" w:tentative="1">
      <w:start w:val="1"/>
      <w:numFmt w:val="bullet"/>
      <w:lvlText w:val="o"/>
      <w:lvlJc w:val="left"/>
      <w:pPr>
        <w:tabs>
          <w:tab w:val="num" w:pos="3600"/>
        </w:tabs>
        <w:ind w:left="3600" w:hanging="360"/>
      </w:pPr>
      <w:rPr>
        <w:rFonts w:ascii="Courier New" w:hAnsi="Courier New" w:cs="Courier New" w:hint="default"/>
      </w:rPr>
    </w:lvl>
    <w:lvl w:ilvl="5" w:tplc="AA808526" w:tentative="1">
      <w:start w:val="1"/>
      <w:numFmt w:val="bullet"/>
      <w:lvlText w:val=""/>
      <w:lvlJc w:val="left"/>
      <w:pPr>
        <w:tabs>
          <w:tab w:val="num" w:pos="4320"/>
        </w:tabs>
        <w:ind w:left="4320" w:hanging="360"/>
      </w:pPr>
      <w:rPr>
        <w:rFonts w:ascii="Wingdings" w:hAnsi="Wingdings" w:hint="default"/>
      </w:rPr>
    </w:lvl>
    <w:lvl w:ilvl="6" w:tplc="6C6CE148" w:tentative="1">
      <w:start w:val="1"/>
      <w:numFmt w:val="bullet"/>
      <w:lvlText w:val=""/>
      <w:lvlJc w:val="left"/>
      <w:pPr>
        <w:tabs>
          <w:tab w:val="num" w:pos="5040"/>
        </w:tabs>
        <w:ind w:left="5040" w:hanging="360"/>
      </w:pPr>
      <w:rPr>
        <w:rFonts w:ascii="Symbol" w:hAnsi="Symbol" w:hint="default"/>
      </w:rPr>
    </w:lvl>
    <w:lvl w:ilvl="7" w:tplc="2D5A5442" w:tentative="1">
      <w:start w:val="1"/>
      <w:numFmt w:val="bullet"/>
      <w:lvlText w:val="o"/>
      <w:lvlJc w:val="left"/>
      <w:pPr>
        <w:tabs>
          <w:tab w:val="num" w:pos="5760"/>
        </w:tabs>
        <w:ind w:left="5760" w:hanging="360"/>
      </w:pPr>
      <w:rPr>
        <w:rFonts w:ascii="Courier New" w:hAnsi="Courier New" w:cs="Courier New" w:hint="default"/>
      </w:rPr>
    </w:lvl>
    <w:lvl w:ilvl="8" w:tplc="D01C75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F62AD"/>
    <w:multiLevelType w:val="hybridMultilevel"/>
    <w:tmpl w:val="84F0727C"/>
    <w:lvl w:ilvl="0" w:tplc="AA949BFC">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5A6108C"/>
    <w:multiLevelType w:val="hybridMultilevel"/>
    <w:tmpl w:val="7A44E1BC"/>
    <w:lvl w:ilvl="0" w:tplc="69D69B0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8807C4E"/>
    <w:multiLevelType w:val="hybridMultilevel"/>
    <w:tmpl w:val="6894515E"/>
    <w:lvl w:ilvl="0" w:tplc="D6923A20">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18" w15:restartNumberingAfterBreak="0">
    <w:nsid w:val="2ACB5E46"/>
    <w:multiLevelType w:val="hybridMultilevel"/>
    <w:tmpl w:val="63AAE79A"/>
    <w:lvl w:ilvl="0" w:tplc="AB64B9DA">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EB3A68"/>
    <w:multiLevelType w:val="hybridMultilevel"/>
    <w:tmpl w:val="DA1E6D7A"/>
    <w:lvl w:ilvl="0" w:tplc="D096CA92">
      <w:start w:val="1"/>
      <w:numFmt w:val="upp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C0591D"/>
    <w:multiLevelType w:val="hybridMultilevel"/>
    <w:tmpl w:val="140C5DF4"/>
    <w:lvl w:ilvl="0" w:tplc="03CCF7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13D3B"/>
    <w:multiLevelType w:val="hybridMultilevel"/>
    <w:tmpl w:val="6A8AC9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C9630B"/>
    <w:multiLevelType w:val="hybridMultilevel"/>
    <w:tmpl w:val="F8D25978"/>
    <w:lvl w:ilvl="0" w:tplc="50AA1F1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4C0C32"/>
    <w:multiLevelType w:val="hybridMultilevel"/>
    <w:tmpl w:val="FB48B15E"/>
    <w:lvl w:ilvl="0" w:tplc="C7B883A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9"/>
  </w:num>
  <w:num w:numId="16">
    <w:abstractNumId w:val="18"/>
  </w:num>
  <w:num w:numId="17">
    <w:abstractNumId w:val="21"/>
  </w:num>
  <w:num w:numId="18">
    <w:abstractNumId w:val="16"/>
  </w:num>
  <w:num w:numId="19">
    <w:abstractNumId w:val="10"/>
  </w:num>
  <w:num w:numId="20">
    <w:abstractNumId w:val="12"/>
  </w:num>
  <w:num w:numId="21">
    <w:abstractNumId w:val="23"/>
  </w:num>
  <w:num w:numId="22">
    <w:abstractNumId w:val="11"/>
  </w:num>
  <w:num w:numId="23">
    <w:abstractNumId w:val="20"/>
  </w:num>
  <w:num w:numId="24">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81"/>
  <w:displayHorizontalDrawingGridEvery w:val="2"/>
  <w:displayVerticalDrawingGridEvery w:val="2"/>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D5"/>
    <w:rsid w:val="00011E68"/>
    <w:rsid w:val="00020159"/>
    <w:rsid w:val="00031FFF"/>
    <w:rsid w:val="0005298D"/>
    <w:rsid w:val="000724F6"/>
    <w:rsid w:val="00075986"/>
    <w:rsid w:val="00090845"/>
    <w:rsid w:val="000A2C8F"/>
    <w:rsid w:val="000B43C5"/>
    <w:rsid w:val="000C1414"/>
    <w:rsid w:val="000D214A"/>
    <w:rsid w:val="000E0717"/>
    <w:rsid w:val="000E14CA"/>
    <w:rsid w:val="000E2826"/>
    <w:rsid w:val="00117ECF"/>
    <w:rsid w:val="00142BBA"/>
    <w:rsid w:val="00150BEF"/>
    <w:rsid w:val="001548CC"/>
    <w:rsid w:val="00167B00"/>
    <w:rsid w:val="00185640"/>
    <w:rsid w:val="00194970"/>
    <w:rsid w:val="001A1BD4"/>
    <w:rsid w:val="001B6C39"/>
    <w:rsid w:val="001B774F"/>
    <w:rsid w:val="001C4297"/>
    <w:rsid w:val="001D1940"/>
    <w:rsid w:val="001D662F"/>
    <w:rsid w:val="001E13E9"/>
    <w:rsid w:val="001E7C48"/>
    <w:rsid w:val="001F6A3F"/>
    <w:rsid w:val="001F7581"/>
    <w:rsid w:val="001F7D59"/>
    <w:rsid w:val="00204607"/>
    <w:rsid w:val="00224356"/>
    <w:rsid w:val="00231327"/>
    <w:rsid w:val="00240216"/>
    <w:rsid w:val="00252575"/>
    <w:rsid w:val="002549AB"/>
    <w:rsid w:val="00254BCC"/>
    <w:rsid w:val="00255BF0"/>
    <w:rsid w:val="002616F6"/>
    <w:rsid w:val="002729ED"/>
    <w:rsid w:val="00281870"/>
    <w:rsid w:val="00295837"/>
    <w:rsid w:val="002B7301"/>
    <w:rsid w:val="002C2285"/>
    <w:rsid w:val="002C6836"/>
    <w:rsid w:val="002D23CB"/>
    <w:rsid w:val="003159D3"/>
    <w:rsid w:val="0032564F"/>
    <w:rsid w:val="00355C7F"/>
    <w:rsid w:val="00363226"/>
    <w:rsid w:val="003835EE"/>
    <w:rsid w:val="0039371A"/>
    <w:rsid w:val="003E0C43"/>
    <w:rsid w:val="003E4262"/>
    <w:rsid w:val="0040133E"/>
    <w:rsid w:val="00416F5E"/>
    <w:rsid w:val="0042245C"/>
    <w:rsid w:val="00423A21"/>
    <w:rsid w:val="00433039"/>
    <w:rsid w:val="0044453C"/>
    <w:rsid w:val="00463A13"/>
    <w:rsid w:val="00465719"/>
    <w:rsid w:val="00465AA5"/>
    <w:rsid w:val="004839B4"/>
    <w:rsid w:val="004C0618"/>
    <w:rsid w:val="004C1BE1"/>
    <w:rsid w:val="004C4B49"/>
    <w:rsid w:val="004E01C2"/>
    <w:rsid w:val="004E105B"/>
    <w:rsid w:val="004E7DA0"/>
    <w:rsid w:val="004F1154"/>
    <w:rsid w:val="00512980"/>
    <w:rsid w:val="00532E8B"/>
    <w:rsid w:val="005410AB"/>
    <w:rsid w:val="005421AB"/>
    <w:rsid w:val="005424F6"/>
    <w:rsid w:val="005520D6"/>
    <w:rsid w:val="005604D6"/>
    <w:rsid w:val="00591C87"/>
    <w:rsid w:val="00592DEF"/>
    <w:rsid w:val="005A7B8D"/>
    <w:rsid w:val="005B34AF"/>
    <w:rsid w:val="005B3606"/>
    <w:rsid w:val="005D5E0F"/>
    <w:rsid w:val="00605368"/>
    <w:rsid w:val="00614A56"/>
    <w:rsid w:val="00617773"/>
    <w:rsid w:val="00642C05"/>
    <w:rsid w:val="00642E44"/>
    <w:rsid w:val="006472B1"/>
    <w:rsid w:val="00666921"/>
    <w:rsid w:val="0066742C"/>
    <w:rsid w:val="006878A2"/>
    <w:rsid w:val="0069419C"/>
    <w:rsid w:val="006D66D7"/>
    <w:rsid w:val="00714A03"/>
    <w:rsid w:val="00716D21"/>
    <w:rsid w:val="0072285A"/>
    <w:rsid w:val="007270D5"/>
    <w:rsid w:val="00754D34"/>
    <w:rsid w:val="0075653A"/>
    <w:rsid w:val="00767815"/>
    <w:rsid w:val="00771024"/>
    <w:rsid w:val="007803DB"/>
    <w:rsid w:val="00790535"/>
    <w:rsid w:val="007A460E"/>
    <w:rsid w:val="007C7894"/>
    <w:rsid w:val="007D45F3"/>
    <w:rsid w:val="007D6949"/>
    <w:rsid w:val="007E7819"/>
    <w:rsid w:val="007F657D"/>
    <w:rsid w:val="007F76E0"/>
    <w:rsid w:val="008030DC"/>
    <w:rsid w:val="008455E7"/>
    <w:rsid w:val="00851408"/>
    <w:rsid w:val="008668E1"/>
    <w:rsid w:val="00873C11"/>
    <w:rsid w:val="00877C21"/>
    <w:rsid w:val="00884D30"/>
    <w:rsid w:val="00891255"/>
    <w:rsid w:val="008926D6"/>
    <w:rsid w:val="008A060C"/>
    <w:rsid w:val="008A57A5"/>
    <w:rsid w:val="008B4C51"/>
    <w:rsid w:val="008D04DA"/>
    <w:rsid w:val="008F5E3A"/>
    <w:rsid w:val="009214C7"/>
    <w:rsid w:val="009375A0"/>
    <w:rsid w:val="009442EB"/>
    <w:rsid w:val="00951D3A"/>
    <w:rsid w:val="00952A16"/>
    <w:rsid w:val="009A5A33"/>
    <w:rsid w:val="009B0A33"/>
    <w:rsid w:val="009B22F1"/>
    <w:rsid w:val="009B62D3"/>
    <w:rsid w:val="009C4C19"/>
    <w:rsid w:val="009C5516"/>
    <w:rsid w:val="009E0E69"/>
    <w:rsid w:val="00A006D3"/>
    <w:rsid w:val="00A14F41"/>
    <w:rsid w:val="00A54448"/>
    <w:rsid w:val="00A676A8"/>
    <w:rsid w:val="00A70311"/>
    <w:rsid w:val="00A75136"/>
    <w:rsid w:val="00A84722"/>
    <w:rsid w:val="00AA02AD"/>
    <w:rsid w:val="00AB6320"/>
    <w:rsid w:val="00AE0453"/>
    <w:rsid w:val="00B009C1"/>
    <w:rsid w:val="00B00CDA"/>
    <w:rsid w:val="00B00DF3"/>
    <w:rsid w:val="00B20815"/>
    <w:rsid w:val="00B30150"/>
    <w:rsid w:val="00B530C3"/>
    <w:rsid w:val="00B578B0"/>
    <w:rsid w:val="00B80684"/>
    <w:rsid w:val="00B83ED2"/>
    <w:rsid w:val="00B92618"/>
    <w:rsid w:val="00B95C13"/>
    <w:rsid w:val="00BA061A"/>
    <w:rsid w:val="00BF1361"/>
    <w:rsid w:val="00BF1AB1"/>
    <w:rsid w:val="00BF5D2B"/>
    <w:rsid w:val="00C02E12"/>
    <w:rsid w:val="00C035E2"/>
    <w:rsid w:val="00C07BF6"/>
    <w:rsid w:val="00C31747"/>
    <w:rsid w:val="00C34A38"/>
    <w:rsid w:val="00C44617"/>
    <w:rsid w:val="00C44940"/>
    <w:rsid w:val="00C52E77"/>
    <w:rsid w:val="00C565E8"/>
    <w:rsid w:val="00C6719E"/>
    <w:rsid w:val="00CF2027"/>
    <w:rsid w:val="00D00F19"/>
    <w:rsid w:val="00D102E0"/>
    <w:rsid w:val="00D118B1"/>
    <w:rsid w:val="00D33E0E"/>
    <w:rsid w:val="00D355E5"/>
    <w:rsid w:val="00D4079A"/>
    <w:rsid w:val="00D65455"/>
    <w:rsid w:val="00D67870"/>
    <w:rsid w:val="00D95952"/>
    <w:rsid w:val="00DA7D70"/>
    <w:rsid w:val="00DB49BF"/>
    <w:rsid w:val="00DD1A66"/>
    <w:rsid w:val="00DE5CAF"/>
    <w:rsid w:val="00E24939"/>
    <w:rsid w:val="00E254FC"/>
    <w:rsid w:val="00E44447"/>
    <w:rsid w:val="00E56141"/>
    <w:rsid w:val="00E762F8"/>
    <w:rsid w:val="00E779B3"/>
    <w:rsid w:val="00E80B91"/>
    <w:rsid w:val="00E8436F"/>
    <w:rsid w:val="00E84718"/>
    <w:rsid w:val="00EA64F8"/>
    <w:rsid w:val="00EB4EA0"/>
    <w:rsid w:val="00EC53D6"/>
    <w:rsid w:val="00EC5782"/>
    <w:rsid w:val="00EF3FEA"/>
    <w:rsid w:val="00F22E1F"/>
    <w:rsid w:val="00F33B62"/>
    <w:rsid w:val="00F471CA"/>
    <w:rsid w:val="00F83A0B"/>
    <w:rsid w:val="00F8756B"/>
    <w:rsid w:val="00FA7221"/>
    <w:rsid w:val="00FC6D01"/>
    <w:rsid w:val="00FD72DD"/>
    <w:rsid w:val="00FE12B5"/>
    <w:rsid w:val="00FE3A3C"/>
    <w:rsid w:val="00FF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bebeea,#d5daf3"/>
    </o:shapedefaults>
    <o:shapelayout v:ext="edit">
      <o:idmap v:ext="edit" data="2"/>
    </o:shapelayout>
  </w:shapeDefaults>
  <w:decimalSymbol w:val="."/>
  <w:listSeparator w:val=","/>
  <w14:docId w14:val="201F4AA0"/>
  <w15:docId w15:val="{77F7B989-F361-48F4-A8BF-888B318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0159"/>
    <w:rPr>
      <w:rFonts w:ascii="Arial" w:hAnsi="Arial"/>
      <w:sz w:val="22"/>
      <w:szCs w:val="24"/>
      <w:lang w:eastAsia="en-US"/>
    </w:rPr>
  </w:style>
  <w:style w:type="paragraph" w:styleId="Heading1">
    <w:name w:val="heading 1"/>
    <w:basedOn w:val="Normal"/>
    <w:next w:val="Normal"/>
    <w:link w:val="Heading1Char"/>
    <w:qFormat/>
    <w:rsid w:val="00D4079A"/>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character" w:customStyle="1" w:styleId="SalutationChar">
    <w:name w:val="Salutation Char"/>
    <w:basedOn w:val="DefaultParagraphFont"/>
    <w:link w:val="Salutation"/>
    <w:rsid w:val="00B009C1"/>
    <w:rPr>
      <w:rFonts w:ascii="Arial" w:hAnsi="Arial"/>
      <w:sz w:val="22"/>
      <w:szCs w:val="24"/>
      <w:lang w:val="en-US"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spacing w:after="240"/>
    </w:pPr>
  </w:style>
  <w:style w:type="paragraph" w:styleId="Closing">
    <w:name w:val="Closing"/>
    <w:basedOn w:val="Normal"/>
    <w:pPr>
      <w:spacing w:after="960"/>
    </w:pPr>
  </w:style>
  <w:style w:type="paragraph" w:styleId="Date">
    <w:name w:val="Date"/>
    <w:basedOn w:val="Normal"/>
    <w:next w:val="Normal"/>
    <w:rsid w:val="008A060C"/>
    <w:pPr>
      <w:spacing w:before="480" w:after="480"/>
    </w:pPr>
  </w:style>
  <w:style w:type="paragraph" w:customStyle="1" w:styleId="RecipientAddress">
    <w:name w:val="Recipient Address"/>
    <w:basedOn w:val="Normal"/>
  </w:style>
  <w:style w:type="paragraph" w:styleId="Salutation">
    <w:name w:val="Salutation"/>
    <w:basedOn w:val="Normal"/>
    <w:next w:val="Normal"/>
    <w:link w:val="SalutationChar"/>
    <w:pPr>
      <w:spacing w:before="480" w:after="240"/>
    </w:pPr>
  </w:style>
  <w:style w:type="paragraph" w:styleId="Signature">
    <w:name w:val="Signature"/>
    <w:basedOn w:val="Normal"/>
    <w:link w:val="SignatureChar"/>
    <w:rsid w:val="00D4079A"/>
    <w:pPr>
      <w:spacing w:before="360" w:after="240"/>
    </w:pPr>
  </w:style>
  <w:style w:type="paragraph" w:customStyle="1" w:styleId="Mainaddress">
    <w:name w:val="Main address"/>
    <w:basedOn w:val="Normal"/>
    <w:qFormat/>
    <w:rsid w:val="00D4079A"/>
    <w:pPr>
      <w:spacing w:line="180" w:lineRule="exact"/>
    </w:pPr>
    <w:rPr>
      <w:color w:val="00AFDB"/>
      <w:sz w:val="18"/>
      <w:szCs w:val="18"/>
    </w:rPr>
  </w:style>
  <w:style w:type="character" w:customStyle="1" w:styleId="SignatureChar">
    <w:name w:val="Signature Char"/>
    <w:basedOn w:val="DefaultParagraphFont"/>
    <w:link w:val="Signature"/>
    <w:rsid w:val="00D4079A"/>
    <w:rPr>
      <w:rFonts w:ascii="Arial" w:hAnsi="Arial"/>
      <w:sz w:val="22"/>
      <w:szCs w:val="24"/>
      <w:lang w:eastAsia="en-US"/>
    </w:rPr>
  </w:style>
  <w:style w:type="character" w:customStyle="1" w:styleId="BodyTextChar">
    <w:name w:val="Body Text Char"/>
    <w:basedOn w:val="DefaultParagraphFont"/>
    <w:link w:val="BodyText"/>
    <w:rsid w:val="00B009C1"/>
    <w:rPr>
      <w:rFonts w:ascii="Arial" w:hAnsi="Arial"/>
      <w:sz w:val="22"/>
      <w:szCs w:val="24"/>
      <w:lang w:val="en-US" w:eastAsia="en-US"/>
    </w:rPr>
  </w:style>
  <w:style w:type="paragraph" w:customStyle="1" w:styleId="Footerdetails">
    <w:name w:val="Footer details"/>
    <w:basedOn w:val="Normal"/>
    <w:qFormat/>
    <w:rsid w:val="004E7DA0"/>
    <w:rPr>
      <w:color w:val="00AFDB"/>
      <w:sz w:val="12"/>
      <w:szCs w:val="12"/>
      <w:lang w:eastAsia="en-GB"/>
    </w:rPr>
  </w:style>
  <w:style w:type="table" w:styleId="TableGrid">
    <w:name w:val="Table Grid"/>
    <w:basedOn w:val="TableNormal"/>
    <w:rsid w:val="00552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D4079A"/>
    <w:rPr>
      <w:rFonts w:ascii="Arial" w:eastAsia="Times New Roman" w:hAnsi="Arial" w:cs="Times New Roman"/>
      <w:b/>
      <w:bCs/>
      <w:kern w:val="32"/>
      <w:sz w:val="32"/>
      <w:szCs w:val="32"/>
      <w:lang w:val="en-US" w:eastAsia="en-US"/>
    </w:rPr>
  </w:style>
  <w:style w:type="paragraph" w:styleId="ListParagraph">
    <w:name w:val="List Paragraph"/>
    <w:basedOn w:val="Normal"/>
    <w:uiPriority w:val="34"/>
    <w:qFormat/>
    <w:rsid w:val="007D45F3"/>
    <w:pPr>
      <w:ind w:left="720"/>
      <w:contextualSpacing/>
    </w:pPr>
  </w:style>
  <w:style w:type="paragraph" w:customStyle="1" w:styleId="Default">
    <w:name w:val="Default"/>
    <w:rsid w:val="00423A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E7C48"/>
    <w:rPr>
      <w:rFonts w:ascii="Arial" w:hAnsi="Arial"/>
      <w:sz w:val="22"/>
      <w:szCs w:val="24"/>
      <w:lang w:eastAsia="en-US"/>
    </w:rPr>
  </w:style>
  <w:style w:type="character" w:styleId="Hyperlink">
    <w:name w:val="Hyperlink"/>
    <w:basedOn w:val="DefaultParagraphFont"/>
    <w:uiPriority w:val="99"/>
    <w:semiHidden/>
    <w:unhideWhenUsed/>
    <w:rsid w:val="000724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2375">
      <w:bodyDiv w:val="1"/>
      <w:marLeft w:val="0"/>
      <w:marRight w:val="0"/>
      <w:marTop w:val="0"/>
      <w:marBottom w:val="0"/>
      <w:divBdr>
        <w:top w:val="none" w:sz="0" w:space="0" w:color="auto"/>
        <w:left w:val="none" w:sz="0" w:space="0" w:color="auto"/>
        <w:bottom w:val="none" w:sz="0" w:space="0" w:color="auto"/>
        <w:right w:val="none" w:sz="0" w:space="0" w:color="auto"/>
      </w:divBdr>
    </w:div>
    <w:div w:id="736591251">
      <w:bodyDiv w:val="1"/>
      <w:marLeft w:val="0"/>
      <w:marRight w:val="0"/>
      <w:marTop w:val="0"/>
      <w:marBottom w:val="0"/>
      <w:divBdr>
        <w:top w:val="none" w:sz="0" w:space="0" w:color="auto"/>
        <w:left w:val="none" w:sz="0" w:space="0" w:color="auto"/>
        <w:bottom w:val="none" w:sz="0" w:space="0" w:color="auto"/>
        <w:right w:val="none" w:sz="0" w:space="0" w:color="auto"/>
      </w:divBdr>
    </w:div>
    <w:div w:id="8291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downing@ms-sc.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Microsoft Corporation</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Price, Trevor</dc:creator>
  <cp:lastModifiedBy>Ainsley, Leah Leading Rate (NAVY PEOPLE-CM RES FTRS LH)</cp:lastModifiedBy>
  <cp:revision>2</cp:revision>
  <cp:lastPrinted>2012-07-16T13:14:00Z</cp:lastPrinted>
  <dcterms:created xsi:type="dcterms:W3CDTF">2023-03-02T13:59:00Z</dcterms:created>
  <dcterms:modified xsi:type="dcterms:W3CDTF">2023-03-02T13:59:00Z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TC010708161033</vt:lpwstr>
  </property>
  <property fmtid="{D5CDD505-2E9C-101B-9397-08002B2CF9AE}" pid="3" name="MSIP_Label_d8a60473-494b-4586-a1bb-b0e663054676_Enabled">
    <vt:lpwstr>true</vt:lpwstr>
  </property>
  <property fmtid="{D5CDD505-2E9C-101B-9397-08002B2CF9AE}" pid="4" name="MSIP_Label_d8a60473-494b-4586-a1bb-b0e663054676_SetDate">
    <vt:lpwstr>2023-03-02T13:57:45Z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c0d12a81-7fcf-437e-9de5-3efd33a51909</vt:lpwstr>
  </property>
  <property fmtid="{D5CDD505-2E9C-101B-9397-08002B2CF9AE}" pid="9" name="MSIP_Label_d8a60473-494b-4586-a1bb-b0e663054676_ContentBits">
    <vt:lpwstr>0</vt:lpwstr>
  </property>
</Properties>
</file>