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70"/>
        <w:gridCol w:w="205"/>
        <w:gridCol w:w="1331"/>
        <w:gridCol w:w="1105"/>
        <w:gridCol w:w="323"/>
        <w:gridCol w:w="868"/>
        <w:gridCol w:w="2086"/>
        <w:gridCol w:w="318"/>
        <w:gridCol w:w="1772"/>
      </w:tblGrid>
      <w:tr w:rsidR="004C5029" w:rsidRPr="007206E0" w14:paraId="4B53A7D4" w14:textId="77777777" w:rsidTr="01E54F71">
        <w:trPr>
          <w:cantSplit/>
          <w:trHeight w:val="227"/>
        </w:trPr>
        <w:tc>
          <w:tcPr>
            <w:tcW w:w="6269" w:type="dxa"/>
            <w:gridSpan w:val="7"/>
            <w:tcBorders>
              <w:right w:val="single" w:sz="4" w:space="0" w:color="auto"/>
            </w:tcBorders>
          </w:tcPr>
          <w:p w14:paraId="176064DB" w14:textId="77777777" w:rsidR="00F96D36" w:rsidRPr="007206E0" w:rsidRDefault="00F96D36" w:rsidP="00BB0164">
            <w:pPr>
              <w:ind w:left="114" w:hanging="114"/>
              <w:rPr>
                <w:b/>
                <w:szCs w:val="20"/>
              </w:rPr>
            </w:pPr>
            <w:r w:rsidRPr="007206E0">
              <w:rPr>
                <w:b/>
                <w:szCs w:val="20"/>
              </w:rPr>
              <w:t xml:space="preserve">  JOB SPECIFICATION (Updated Dec 2017)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09F069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r w:rsidRPr="007206E0">
              <w:rPr>
                <w:b/>
                <w:szCs w:val="20"/>
              </w:rPr>
              <w:t>JSN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D797" w14:textId="77777777" w:rsidR="00F96D36" w:rsidRPr="007206E0" w:rsidRDefault="00F96D36" w:rsidP="00C964C1">
            <w:pPr>
              <w:ind w:left="114"/>
              <w:rPr>
                <w:b/>
                <w:szCs w:val="20"/>
              </w:rPr>
            </w:pPr>
          </w:p>
        </w:tc>
      </w:tr>
      <w:tr w:rsidR="00632C54" w:rsidRPr="007206E0" w14:paraId="5D53823A" w14:textId="77777777" w:rsidTr="01E54F71">
        <w:trPr>
          <w:cantSplit/>
          <w:trHeight w:val="227"/>
        </w:trPr>
        <w:tc>
          <w:tcPr>
            <w:tcW w:w="2437" w:type="dxa"/>
            <w:gridSpan w:val="2"/>
            <w:shd w:val="clear" w:color="auto" w:fill="E6E6E6"/>
          </w:tcPr>
          <w:p w14:paraId="635A400A" w14:textId="77777777" w:rsidR="00F96D36" w:rsidRPr="007206E0" w:rsidRDefault="00F96D36" w:rsidP="009B30CF">
            <w:pPr>
              <w:ind w:left="114"/>
              <w:rPr>
                <w:szCs w:val="20"/>
              </w:rPr>
            </w:pPr>
            <w:permStart w:id="2075338884" w:edGrp="everyone"/>
            <w:r w:rsidRPr="007206E0">
              <w:rPr>
                <w:b/>
                <w:szCs w:val="20"/>
              </w:rPr>
              <w:t>Position Title</w:t>
            </w: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857992D" w14:textId="015CB792" w:rsidR="00F96D36" w:rsidRPr="007206E0" w:rsidRDefault="00F96D36" w:rsidP="01E54F71">
            <w:pPr>
              <w:ind w:left="153"/>
            </w:pPr>
            <w:r>
              <w:t xml:space="preserve">CADUCEUS WO </w:t>
            </w:r>
            <w:r w:rsidR="129D9C4B">
              <w:t>RESERVES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9C0925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r w:rsidRPr="007206E0">
              <w:rPr>
                <w:b/>
                <w:szCs w:val="20"/>
              </w:rPr>
              <w:t>Date Approved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BA51" w14:textId="77777777" w:rsidR="00F96D36" w:rsidRPr="007206E0" w:rsidRDefault="00F96D36" w:rsidP="002F434C">
            <w:pPr>
              <w:rPr>
                <w:szCs w:val="20"/>
              </w:rPr>
            </w:pPr>
            <w:r w:rsidRPr="007206E0">
              <w:rPr>
                <w:szCs w:val="20"/>
              </w:rPr>
              <w:t xml:space="preserve">  </w:t>
            </w:r>
          </w:p>
        </w:tc>
      </w:tr>
      <w:tr w:rsidR="00632C54" w:rsidRPr="007206E0" w14:paraId="0FA40D51" w14:textId="77777777" w:rsidTr="01E54F71">
        <w:trPr>
          <w:cantSplit/>
          <w:trHeight w:val="227"/>
        </w:trPr>
        <w:tc>
          <w:tcPr>
            <w:tcW w:w="2437" w:type="dxa"/>
            <w:gridSpan w:val="2"/>
            <w:shd w:val="clear" w:color="auto" w:fill="E6E6E6"/>
          </w:tcPr>
          <w:p w14:paraId="67B7CBE0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permStart w:id="1271684540" w:edGrp="everyone"/>
            <w:permEnd w:id="2075338884"/>
            <w:r w:rsidRPr="007206E0">
              <w:rPr>
                <w:b/>
                <w:szCs w:val="20"/>
              </w:rPr>
              <w:t>Unit</w:t>
            </w: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115444B" w14:textId="77777777" w:rsidR="00F96D36" w:rsidRPr="007206E0" w:rsidRDefault="00F96D36" w:rsidP="000059F8">
            <w:pPr>
              <w:ind w:left="153"/>
              <w:rPr>
                <w:szCs w:val="20"/>
              </w:rPr>
            </w:pPr>
            <w:r w:rsidRPr="007206E0">
              <w:rPr>
                <w:szCs w:val="20"/>
              </w:rPr>
              <w:t>D Info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E9A4A5" w14:textId="77777777" w:rsidR="00F96D36" w:rsidRPr="007206E0" w:rsidRDefault="00F96D36" w:rsidP="009B30CF">
            <w:pPr>
              <w:rPr>
                <w:b/>
                <w:szCs w:val="20"/>
              </w:rPr>
            </w:pPr>
            <w:r w:rsidRPr="007206E0">
              <w:rPr>
                <w:b/>
                <w:szCs w:val="20"/>
              </w:rPr>
              <w:t xml:space="preserve">  Approved By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3F02" w14:textId="77777777" w:rsidR="00F96D36" w:rsidRPr="007206E0" w:rsidRDefault="00F96D36" w:rsidP="002F434C">
            <w:pPr>
              <w:rPr>
                <w:szCs w:val="20"/>
              </w:rPr>
            </w:pPr>
            <w:r w:rsidRPr="007206E0">
              <w:rPr>
                <w:szCs w:val="20"/>
              </w:rPr>
              <w:t xml:space="preserve">  </w:t>
            </w:r>
          </w:p>
        </w:tc>
      </w:tr>
      <w:tr w:rsidR="00632C54" w:rsidRPr="007206E0" w14:paraId="44C65D91" w14:textId="77777777" w:rsidTr="01E54F71">
        <w:trPr>
          <w:cantSplit/>
          <w:trHeight w:val="227"/>
        </w:trPr>
        <w:tc>
          <w:tcPr>
            <w:tcW w:w="2437" w:type="dxa"/>
            <w:gridSpan w:val="2"/>
            <w:shd w:val="clear" w:color="auto" w:fill="E6E6E6"/>
          </w:tcPr>
          <w:p w14:paraId="239F8AE2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permStart w:id="1708131497" w:edGrp="everyone"/>
            <w:permEnd w:id="1271684540"/>
            <w:r w:rsidRPr="007206E0">
              <w:rPr>
                <w:b/>
                <w:szCs w:val="20"/>
              </w:rPr>
              <w:t>Location</w:t>
            </w: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A9FCB41" w14:textId="64417E11" w:rsidR="00F96D36" w:rsidRPr="007206E0" w:rsidRDefault="00F96D36" w:rsidP="004663B5">
            <w:pPr>
              <w:ind w:left="153"/>
              <w:rPr>
                <w:szCs w:val="20"/>
              </w:rPr>
            </w:pPr>
            <w:r w:rsidRPr="007206E0">
              <w:rPr>
                <w:szCs w:val="20"/>
              </w:rPr>
              <w:t>Blandford Camp</w:t>
            </w:r>
            <w:r w:rsidR="002037C7">
              <w:rPr>
                <w:szCs w:val="20"/>
              </w:rPr>
              <w:t xml:space="preserve"> – flexible working acceptable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455D93" w14:textId="77777777" w:rsidR="00F96D36" w:rsidRPr="007206E0" w:rsidRDefault="00F96D36" w:rsidP="009B30CF">
            <w:pPr>
              <w:rPr>
                <w:b/>
                <w:szCs w:val="20"/>
              </w:rPr>
            </w:pPr>
            <w:r w:rsidRPr="007206E0">
              <w:rPr>
                <w:b/>
                <w:szCs w:val="20"/>
              </w:rPr>
              <w:t xml:space="preserve">  TLB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8587" w14:textId="77777777" w:rsidR="00F96D36" w:rsidRPr="007206E0" w:rsidRDefault="00F96D36" w:rsidP="009B30CF">
            <w:pPr>
              <w:rPr>
                <w:szCs w:val="20"/>
              </w:rPr>
            </w:pPr>
            <w:r w:rsidRPr="007206E0">
              <w:rPr>
                <w:szCs w:val="20"/>
              </w:rPr>
              <w:t>Army</w:t>
            </w:r>
          </w:p>
        </w:tc>
      </w:tr>
      <w:tr w:rsidR="00632C54" w:rsidRPr="007206E0" w14:paraId="79221C7C" w14:textId="77777777" w:rsidTr="01E54F71">
        <w:trPr>
          <w:cantSplit/>
          <w:trHeight w:val="227"/>
        </w:trPr>
        <w:tc>
          <w:tcPr>
            <w:tcW w:w="2437" w:type="dxa"/>
            <w:gridSpan w:val="2"/>
            <w:shd w:val="clear" w:color="auto" w:fill="E6E6E6"/>
          </w:tcPr>
          <w:p w14:paraId="09004F22" w14:textId="77777777" w:rsidR="00F96D36" w:rsidRPr="007206E0" w:rsidRDefault="00F96D36" w:rsidP="009B30CF">
            <w:pPr>
              <w:rPr>
                <w:b/>
                <w:szCs w:val="20"/>
              </w:rPr>
            </w:pPr>
            <w:permStart w:id="1781801851" w:edGrp="everyone"/>
            <w:permEnd w:id="1708131497"/>
            <w:r w:rsidRPr="007206E0">
              <w:rPr>
                <w:b/>
                <w:szCs w:val="20"/>
              </w:rPr>
              <w:t xml:space="preserve">  Establishment Type</w:t>
            </w: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</w:tcPr>
          <w:p w14:paraId="6BE87B74" w14:textId="77777777" w:rsidR="00F96D36" w:rsidRPr="007206E0" w:rsidRDefault="00F96D36" w:rsidP="004663B5">
            <w:pPr>
              <w:ind w:left="153"/>
              <w:rPr>
                <w:szCs w:val="20"/>
              </w:rPr>
            </w:pPr>
            <w:r w:rsidRPr="007206E0">
              <w:rPr>
                <w:szCs w:val="20"/>
              </w:rPr>
              <w:t>Established Post. Single Service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D50282" w14:textId="77777777" w:rsidR="00F96D36" w:rsidRPr="007206E0" w:rsidRDefault="00F96D36" w:rsidP="009B30CF">
            <w:pPr>
              <w:rPr>
                <w:b/>
                <w:szCs w:val="20"/>
              </w:rPr>
            </w:pPr>
            <w:r w:rsidRPr="007206E0">
              <w:rPr>
                <w:b/>
                <w:szCs w:val="20"/>
              </w:rPr>
              <w:t xml:space="preserve">  Rank/Grade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0853" w14:textId="17F856D4" w:rsidR="00F96D36" w:rsidRPr="007206E0" w:rsidRDefault="00F96D36" w:rsidP="001C222F">
            <w:pPr>
              <w:rPr>
                <w:szCs w:val="20"/>
              </w:rPr>
            </w:pPr>
            <w:r>
              <w:rPr>
                <w:szCs w:val="20"/>
              </w:rPr>
              <w:t>WO</w:t>
            </w:r>
            <w:r w:rsidR="007815E9">
              <w:rPr>
                <w:szCs w:val="20"/>
              </w:rPr>
              <w:t>2</w:t>
            </w:r>
            <w:r w:rsidRPr="007206E0">
              <w:rPr>
                <w:szCs w:val="20"/>
              </w:rPr>
              <w:t xml:space="preserve"> / O</w:t>
            </w:r>
            <w:r>
              <w:rPr>
                <w:szCs w:val="20"/>
              </w:rPr>
              <w:t>R</w:t>
            </w:r>
            <w:r w:rsidR="007815E9">
              <w:rPr>
                <w:szCs w:val="20"/>
              </w:rPr>
              <w:t>8</w:t>
            </w:r>
          </w:p>
        </w:tc>
      </w:tr>
      <w:tr w:rsidR="00632C54" w:rsidRPr="007206E0" w14:paraId="70061334" w14:textId="77777777" w:rsidTr="01E54F71">
        <w:trPr>
          <w:cantSplit/>
          <w:trHeight w:val="227"/>
        </w:trPr>
        <w:tc>
          <w:tcPr>
            <w:tcW w:w="2437" w:type="dxa"/>
            <w:gridSpan w:val="2"/>
            <w:shd w:val="clear" w:color="auto" w:fill="E6E6E6"/>
          </w:tcPr>
          <w:p w14:paraId="2CABB410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permStart w:id="2063345906" w:edGrp="everyone"/>
            <w:permEnd w:id="1781801851"/>
            <w:r w:rsidRPr="007206E0">
              <w:rPr>
                <w:b/>
                <w:szCs w:val="20"/>
              </w:rPr>
              <w:t>Establishment/OET Ref</w:t>
            </w: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</w:tcPr>
          <w:p w14:paraId="52279CC2" w14:textId="77777777" w:rsidR="00F96D36" w:rsidRPr="007206E0" w:rsidRDefault="00F96D36" w:rsidP="004663B5">
            <w:pPr>
              <w:ind w:left="153"/>
              <w:rPr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B59B3D" w14:textId="77777777" w:rsidR="00F96D36" w:rsidRPr="007206E0" w:rsidRDefault="00F96D36" w:rsidP="009B30CF">
            <w:pPr>
              <w:ind w:left="114"/>
              <w:rPr>
                <w:szCs w:val="20"/>
              </w:rPr>
            </w:pPr>
            <w:r w:rsidRPr="007206E0">
              <w:rPr>
                <w:b/>
                <w:szCs w:val="20"/>
              </w:rPr>
              <w:t>Service/Type/Arm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480E" w14:textId="44C73F5C" w:rsidR="00F96D36" w:rsidRPr="007206E0" w:rsidRDefault="00F96D36" w:rsidP="001C222F">
            <w:pPr>
              <w:rPr>
                <w:szCs w:val="20"/>
              </w:rPr>
            </w:pPr>
            <w:r w:rsidRPr="007206E0">
              <w:rPr>
                <w:szCs w:val="20"/>
              </w:rPr>
              <w:t>Army/</w:t>
            </w:r>
            <w:r>
              <w:rPr>
                <w:szCs w:val="20"/>
              </w:rPr>
              <w:t>SSCP</w:t>
            </w:r>
          </w:p>
        </w:tc>
      </w:tr>
      <w:tr w:rsidR="00632C54" w:rsidRPr="007206E0" w14:paraId="6B065340" w14:textId="77777777" w:rsidTr="01E54F71">
        <w:trPr>
          <w:cantSplit/>
          <w:trHeight w:val="227"/>
        </w:trPr>
        <w:tc>
          <w:tcPr>
            <w:tcW w:w="2437" w:type="dxa"/>
            <w:gridSpan w:val="2"/>
            <w:shd w:val="clear" w:color="auto" w:fill="E6E6E6"/>
          </w:tcPr>
          <w:p w14:paraId="341BB517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permStart w:id="1149130966" w:edGrp="everyone"/>
            <w:permEnd w:id="2063345906"/>
            <w:r w:rsidRPr="007206E0">
              <w:rPr>
                <w:b/>
                <w:szCs w:val="20"/>
              </w:rPr>
              <w:t>UIN/SLIM/JPA PID</w:t>
            </w: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</w:tcPr>
          <w:p w14:paraId="25FF0F4B" w14:textId="20863FA5" w:rsidR="00F96D36" w:rsidRPr="007206E0" w:rsidRDefault="00F96D36" w:rsidP="004663B5">
            <w:pPr>
              <w:ind w:left="153"/>
              <w:rPr>
                <w:szCs w:val="20"/>
              </w:rPr>
            </w:pPr>
            <w:r w:rsidRPr="007206E0">
              <w:rPr>
                <w:szCs w:val="20"/>
              </w:rPr>
              <w:t xml:space="preserve">A3876B | </w:t>
            </w:r>
            <w:r>
              <w:rPr>
                <w:szCs w:val="20"/>
              </w:rPr>
              <w:t xml:space="preserve">WO Plans </w:t>
            </w:r>
            <w:r w:rsidRPr="007206E0">
              <w:rPr>
                <w:szCs w:val="20"/>
              </w:rPr>
              <w:t xml:space="preserve">| </w:t>
            </w:r>
            <w:r w:rsidR="002037C7">
              <w:rPr>
                <w:szCs w:val="20"/>
              </w:rPr>
              <w:t>PID TBD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FA8537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proofErr w:type="spellStart"/>
            <w:r w:rsidRPr="007206E0">
              <w:rPr>
                <w:b/>
                <w:szCs w:val="20"/>
              </w:rPr>
              <w:t>Exch</w:t>
            </w:r>
            <w:proofErr w:type="spellEnd"/>
            <w:r w:rsidRPr="007206E0">
              <w:rPr>
                <w:b/>
                <w:szCs w:val="20"/>
              </w:rPr>
              <w:t xml:space="preserve">/NATO/JSRL No 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6812" w14:textId="77777777" w:rsidR="00F96D36" w:rsidRPr="007206E0" w:rsidRDefault="00F96D36" w:rsidP="00B341AE">
            <w:pPr>
              <w:rPr>
                <w:szCs w:val="20"/>
              </w:rPr>
            </w:pPr>
            <w:r w:rsidRPr="007206E0">
              <w:rPr>
                <w:szCs w:val="20"/>
              </w:rPr>
              <w:t xml:space="preserve">  </w:t>
            </w:r>
          </w:p>
        </w:tc>
      </w:tr>
      <w:tr w:rsidR="00632C54" w:rsidRPr="007206E0" w14:paraId="46B4FD2C" w14:textId="77777777" w:rsidTr="01E54F71">
        <w:trPr>
          <w:cantSplit/>
          <w:trHeight w:val="227"/>
        </w:trPr>
        <w:tc>
          <w:tcPr>
            <w:tcW w:w="2437" w:type="dxa"/>
            <w:gridSpan w:val="2"/>
            <w:shd w:val="clear" w:color="auto" w:fill="E6E6E6"/>
          </w:tcPr>
          <w:p w14:paraId="6CB4C0D9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permStart w:id="879516262" w:edGrp="everyone"/>
            <w:permEnd w:id="1149130966"/>
            <w:r w:rsidRPr="007206E0">
              <w:rPr>
                <w:b/>
                <w:szCs w:val="20"/>
              </w:rPr>
              <w:t>Incumbent</w:t>
            </w: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D5735BF" w14:textId="45A0903F" w:rsidR="00F96D36" w:rsidRPr="007206E0" w:rsidRDefault="00F96D36" w:rsidP="004663B5">
            <w:pPr>
              <w:ind w:left="153"/>
              <w:rPr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B5D666" w14:textId="77777777" w:rsidR="00F96D36" w:rsidRPr="007206E0" w:rsidRDefault="00F96D36" w:rsidP="009B30CF">
            <w:pPr>
              <w:pStyle w:val="Heading5"/>
              <w:ind w:left="113"/>
              <w:rPr>
                <w:szCs w:val="20"/>
              </w:rPr>
            </w:pPr>
            <w:r w:rsidRPr="007206E0">
              <w:rPr>
                <w:szCs w:val="20"/>
              </w:rPr>
              <w:t xml:space="preserve">Staff/Command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E430" w14:textId="77777777" w:rsidR="00F96D36" w:rsidRPr="007206E0" w:rsidRDefault="00F96D36" w:rsidP="002F434C">
            <w:pPr>
              <w:rPr>
                <w:szCs w:val="20"/>
              </w:rPr>
            </w:pPr>
            <w:r w:rsidRPr="007206E0">
              <w:rPr>
                <w:szCs w:val="20"/>
              </w:rPr>
              <w:t>Staff</w:t>
            </w:r>
          </w:p>
        </w:tc>
      </w:tr>
      <w:tr w:rsidR="00632C54" w:rsidRPr="007206E0" w14:paraId="54ACC424" w14:textId="77777777" w:rsidTr="01E54F71">
        <w:trPr>
          <w:cantSplit/>
          <w:trHeight w:val="227"/>
        </w:trPr>
        <w:tc>
          <w:tcPr>
            <w:tcW w:w="2437" w:type="dxa"/>
            <w:gridSpan w:val="2"/>
            <w:shd w:val="clear" w:color="auto" w:fill="E6E6E6"/>
          </w:tcPr>
          <w:p w14:paraId="28616504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permStart w:id="679101828" w:edGrp="everyone"/>
            <w:permEnd w:id="879516262"/>
            <w:r w:rsidRPr="007206E0">
              <w:rPr>
                <w:b/>
                <w:szCs w:val="20"/>
              </w:rPr>
              <w:t>E-mail</w:t>
            </w: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B6D10BD" w14:textId="16CE9434" w:rsidR="00F96D36" w:rsidRPr="007206E0" w:rsidRDefault="00F96D36" w:rsidP="01E54F71">
            <w:pPr>
              <w:ind w:left="153"/>
            </w:pPr>
            <w:r>
              <w:t>Army Info-CADUCEUS</w:t>
            </w:r>
            <w:r w:rsidR="0F8B8031">
              <w:t>-RESERVES-WO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27E4AC" w14:textId="77777777" w:rsidR="00F96D36" w:rsidRPr="007206E0" w:rsidRDefault="00F96D36" w:rsidP="009B30CF">
            <w:pPr>
              <w:pStyle w:val="Heading5"/>
              <w:ind w:left="113"/>
              <w:rPr>
                <w:szCs w:val="20"/>
              </w:rPr>
            </w:pPr>
            <w:r w:rsidRPr="007206E0">
              <w:rPr>
                <w:szCs w:val="20"/>
              </w:rPr>
              <w:t>WTE/MSTAR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754C" w14:textId="77777777" w:rsidR="00F96D36" w:rsidRPr="007206E0" w:rsidRDefault="00F96D36" w:rsidP="0099271A">
            <w:pPr>
              <w:rPr>
                <w:szCs w:val="20"/>
              </w:rPr>
            </w:pPr>
            <w:r w:rsidRPr="007206E0">
              <w:rPr>
                <w:szCs w:val="20"/>
              </w:rPr>
              <w:t xml:space="preserve"> </w:t>
            </w:r>
          </w:p>
        </w:tc>
      </w:tr>
      <w:tr w:rsidR="00632C54" w:rsidRPr="007206E0" w14:paraId="441FEE87" w14:textId="77777777" w:rsidTr="01E54F71">
        <w:trPr>
          <w:cantSplit/>
          <w:trHeight w:val="227"/>
        </w:trPr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2ED89A0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permStart w:id="453051302" w:edGrp="everyone"/>
            <w:permEnd w:id="679101828"/>
            <w:r w:rsidRPr="007206E0">
              <w:rPr>
                <w:b/>
                <w:szCs w:val="20"/>
              </w:rPr>
              <w:t>Phone Number</w:t>
            </w:r>
          </w:p>
        </w:tc>
        <w:tc>
          <w:tcPr>
            <w:tcW w:w="383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6BDB" w14:textId="45FA894F" w:rsidR="00F96D36" w:rsidRPr="007206E0" w:rsidRDefault="00F96D36" w:rsidP="004663B5">
            <w:pPr>
              <w:ind w:left="153"/>
            </w:pPr>
            <w:r>
              <w:t>01258 485399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C79B42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r w:rsidRPr="007206E0">
              <w:rPr>
                <w:b/>
                <w:szCs w:val="20"/>
              </w:rPr>
              <w:t>Manning Priority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16B6" w14:textId="77777777" w:rsidR="00F96D36" w:rsidRPr="007206E0" w:rsidRDefault="00F96D36" w:rsidP="00B341AE">
            <w:pPr>
              <w:rPr>
                <w:szCs w:val="20"/>
              </w:rPr>
            </w:pPr>
            <w:r w:rsidRPr="007206E0">
              <w:rPr>
                <w:szCs w:val="20"/>
              </w:rPr>
              <w:t xml:space="preserve">  </w:t>
            </w:r>
          </w:p>
        </w:tc>
      </w:tr>
      <w:tr w:rsidR="004C5029" w:rsidRPr="007206E0" w14:paraId="11C50CEB" w14:textId="77777777" w:rsidTr="01E54F71">
        <w:trPr>
          <w:cantSplit/>
          <w:trHeight w:val="227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0E838B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permStart w:id="819080866" w:edGrp="everyone"/>
            <w:permEnd w:id="453051302"/>
            <w:r w:rsidRPr="007206E0">
              <w:rPr>
                <w:b/>
                <w:szCs w:val="20"/>
              </w:rPr>
              <w:t>Security Status/Caveats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1E72" w14:textId="0A998CE0" w:rsidR="00F96D36" w:rsidRPr="007206E0" w:rsidRDefault="00F96D36" w:rsidP="001C222F">
            <w:pPr>
              <w:ind w:left="153"/>
              <w:rPr>
                <w:szCs w:val="20"/>
              </w:rPr>
            </w:pPr>
            <w:r>
              <w:rPr>
                <w:szCs w:val="20"/>
              </w:rPr>
              <w:t>SC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71E909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r w:rsidRPr="007206E0">
              <w:rPr>
                <w:b/>
                <w:szCs w:val="20"/>
              </w:rPr>
              <w:t>Assignment Length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CE37" w14:textId="77777777" w:rsidR="00F96D36" w:rsidRPr="007206E0" w:rsidRDefault="00F96D36" w:rsidP="002F434C">
            <w:pPr>
              <w:rPr>
                <w:szCs w:val="20"/>
              </w:rPr>
            </w:pPr>
            <w:r w:rsidRPr="007206E0">
              <w:rPr>
                <w:szCs w:val="20"/>
              </w:rPr>
              <w:t>36 months</w:t>
            </w:r>
          </w:p>
        </w:tc>
      </w:tr>
      <w:tr w:rsidR="004C5029" w:rsidRPr="007206E0" w14:paraId="51195D33" w14:textId="77777777" w:rsidTr="01E54F71">
        <w:trPr>
          <w:cantSplit/>
          <w:trHeight w:val="227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D4D71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permStart w:id="583801110" w:edGrp="everyone"/>
            <w:permEnd w:id="819080866"/>
            <w:r w:rsidRPr="007206E0">
              <w:rPr>
                <w:b/>
                <w:szCs w:val="20"/>
              </w:rPr>
              <w:t>Reporting Chain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B91F" w14:textId="77777777" w:rsidR="00F96D36" w:rsidRPr="007206E0" w:rsidRDefault="00F96D36" w:rsidP="004663B5">
            <w:pPr>
              <w:ind w:left="153"/>
              <w:rPr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2AC8A2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r w:rsidRPr="007206E0">
              <w:rPr>
                <w:b/>
                <w:szCs w:val="20"/>
              </w:rPr>
              <w:t>Primary Career Field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B7C1" w14:textId="6425A201" w:rsidR="00F96D36" w:rsidRPr="007206E0" w:rsidRDefault="00F96D36" w:rsidP="0099271A">
            <w:pPr>
              <w:rPr>
                <w:szCs w:val="20"/>
              </w:rPr>
            </w:pPr>
            <w:r>
              <w:rPr>
                <w:szCs w:val="20"/>
              </w:rPr>
              <w:t>Cap &amp; Acq</w:t>
            </w:r>
          </w:p>
        </w:tc>
      </w:tr>
      <w:tr w:rsidR="00632C54" w:rsidRPr="007206E0" w14:paraId="35E0CEA0" w14:textId="77777777" w:rsidTr="01E54F71">
        <w:trPr>
          <w:cantSplit/>
          <w:trHeight w:val="227"/>
        </w:trPr>
        <w:tc>
          <w:tcPr>
            <w:tcW w:w="2437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5519518E" w14:textId="77777777" w:rsidR="00F96D36" w:rsidRPr="007206E0" w:rsidRDefault="00F96D36" w:rsidP="009B30CF">
            <w:pPr>
              <w:ind w:left="114"/>
              <w:jc w:val="center"/>
              <w:rPr>
                <w:szCs w:val="20"/>
              </w:rPr>
            </w:pPr>
            <w:permStart w:id="435361196" w:edGrp="everyone"/>
            <w:permEnd w:id="583801110"/>
            <w:r w:rsidRPr="007206E0">
              <w:rPr>
                <w:szCs w:val="20"/>
              </w:rPr>
              <w:t>1</w:t>
            </w:r>
            <w:r w:rsidRPr="007206E0">
              <w:rPr>
                <w:szCs w:val="20"/>
                <w:vertAlign w:val="superscript"/>
              </w:rPr>
              <w:t>st</w:t>
            </w:r>
            <w:r w:rsidRPr="007206E0">
              <w:rPr>
                <w:szCs w:val="20"/>
              </w:rPr>
              <w:t xml:space="preserve"> RO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5AA13B" w14:textId="4FABB98C" w:rsidR="00F96D36" w:rsidRPr="007206E0" w:rsidRDefault="00F96D36" w:rsidP="004663B5">
            <w:pPr>
              <w:ind w:left="153"/>
            </w:pPr>
            <w:r>
              <w:t>SO</w:t>
            </w:r>
            <w:r w:rsidR="6E46DE7A">
              <w:t xml:space="preserve">2 </w:t>
            </w:r>
            <w:r>
              <w:t>CADUCEUS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E83CCE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r w:rsidRPr="007206E0">
              <w:rPr>
                <w:b/>
                <w:szCs w:val="20"/>
              </w:rPr>
              <w:t>Sub Field 1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AC03" w14:textId="77777777" w:rsidR="00F96D36" w:rsidRPr="007206E0" w:rsidRDefault="00F96D36" w:rsidP="00B341AE">
            <w:pPr>
              <w:rPr>
                <w:szCs w:val="20"/>
              </w:rPr>
            </w:pPr>
            <w:r w:rsidRPr="007206E0">
              <w:rPr>
                <w:szCs w:val="20"/>
              </w:rPr>
              <w:t>C4i</w:t>
            </w:r>
          </w:p>
        </w:tc>
      </w:tr>
      <w:tr w:rsidR="00632C54" w:rsidRPr="007206E0" w14:paraId="50249E3B" w14:textId="77777777" w:rsidTr="01E54F71">
        <w:trPr>
          <w:cantSplit/>
          <w:trHeight w:val="315"/>
        </w:trPr>
        <w:tc>
          <w:tcPr>
            <w:tcW w:w="2437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0C639A4F" w14:textId="77777777" w:rsidR="00F96D36" w:rsidRPr="007206E0" w:rsidRDefault="00F96D36" w:rsidP="009B30CF">
            <w:pPr>
              <w:ind w:left="114"/>
              <w:jc w:val="center"/>
              <w:rPr>
                <w:szCs w:val="20"/>
              </w:rPr>
            </w:pPr>
            <w:permStart w:id="580331573" w:edGrp="everyone"/>
            <w:permEnd w:id="435361196"/>
            <w:r w:rsidRPr="007206E0">
              <w:rPr>
                <w:szCs w:val="20"/>
              </w:rPr>
              <w:t>2</w:t>
            </w:r>
            <w:r w:rsidRPr="007206E0">
              <w:rPr>
                <w:szCs w:val="20"/>
                <w:vertAlign w:val="superscript"/>
              </w:rPr>
              <w:t>nd</w:t>
            </w:r>
            <w:r w:rsidRPr="007206E0">
              <w:rPr>
                <w:szCs w:val="20"/>
              </w:rPr>
              <w:t xml:space="preserve"> RO</w:t>
            </w: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423756E" w14:textId="058B2217" w:rsidR="00F96D36" w:rsidRPr="007206E0" w:rsidRDefault="00F96D36" w:rsidP="004663B5">
            <w:pPr>
              <w:ind w:left="153"/>
            </w:pPr>
            <w:r>
              <w:t>SO</w:t>
            </w:r>
            <w:r w:rsidR="0F2CDB49">
              <w:t>1</w:t>
            </w:r>
            <w:r>
              <w:t xml:space="preserve"> CADUCEUS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5CE7A9" w14:textId="77777777" w:rsidR="00F96D36" w:rsidRPr="007206E0" w:rsidRDefault="00F96D36" w:rsidP="009B30CF">
            <w:pPr>
              <w:ind w:left="114"/>
              <w:rPr>
                <w:b/>
                <w:szCs w:val="20"/>
              </w:rPr>
            </w:pPr>
            <w:r w:rsidRPr="007206E0">
              <w:rPr>
                <w:b/>
                <w:szCs w:val="20"/>
              </w:rPr>
              <w:t>Secondary Field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0B0B" w14:textId="77777777" w:rsidR="00F96D36" w:rsidRPr="007206E0" w:rsidRDefault="00F96D36" w:rsidP="00947AB5">
            <w:pPr>
              <w:rPr>
                <w:szCs w:val="20"/>
              </w:rPr>
            </w:pPr>
            <w:r w:rsidRPr="007206E0">
              <w:rPr>
                <w:szCs w:val="20"/>
              </w:rPr>
              <w:t>Information</w:t>
            </w:r>
          </w:p>
        </w:tc>
      </w:tr>
      <w:tr w:rsidR="00632C54" w:rsidRPr="007206E0" w14:paraId="671E1662" w14:textId="77777777" w:rsidTr="01E54F71">
        <w:trPr>
          <w:cantSplit/>
          <w:trHeight w:val="227"/>
        </w:trPr>
        <w:tc>
          <w:tcPr>
            <w:tcW w:w="2437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27D7133A" w14:textId="77777777" w:rsidR="00F96D36" w:rsidRPr="007206E0" w:rsidRDefault="00F96D36" w:rsidP="009B30CF">
            <w:pPr>
              <w:ind w:left="114"/>
              <w:jc w:val="center"/>
              <w:rPr>
                <w:szCs w:val="20"/>
              </w:rPr>
            </w:pPr>
            <w:permStart w:id="1806385508" w:edGrp="everyone"/>
            <w:permEnd w:id="580331573"/>
            <w:r w:rsidRPr="007206E0">
              <w:rPr>
                <w:szCs w:val="20"/>
              </w:rPr>
              <w:t>3</w:t>
            </w:r>
            <w:r w:rsidRPr="007206E0">
              <w:rPr>
                <w:szCs w:val="20"/>
                <w:vertAlign w:val="superscript"/>
              </w:rPr>
              <w:t>rd</w:t>
            </w:r>
            <w:r w:rsidRPr="007206E0">
              <w:rPr>
                <w:szCs w:val="20"/>
              </w:rPr>
              <w:t xml:space="preserve"> RO</w:t>
            </w: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097117" w14:textId="1AF495F2" w:rsidR="00F96D36" w:rsidRPr="007206E0" w:rsidRDefault="00F96D36" w:rsidP="01E54F71">
            <w:pPr>
              <w:ind w:left="153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442ABD" w14:textId="77777777" w:rsidR="00F96D36" w:rsidRPr="007206E0" w:rsidRDefault="00F96D36" w:rsidP="009B30CF">
            <w:pPr>
              <w:rPr>
                <w:b/>
                <w:szCs w:val="20"/>
              </w:rPr>
            </w:pPr>
            <w:r w:rsidRPr="007206E0">
              <w:rPr>
                <w:b/>
                <w:szCs w:val="20"/>
              </w:rPr>
              <w:t xml:space="preserve">  Sub Field 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7504" w14:textId="77777777" w:rsidR="00F96D36" w:rsidRPr="007206E0" w:rsidRDefault="00F96D36" w:rsidP="00B341AE">
            <w:pPr>
              <w:rPr>
                <w:szCs w:val="20"/>
              </w:rPr>
            </w:pPr>
            <w:r w:rsidRPr="007206E0">
              <w:rPr>
                <w:szCs w:val="20"/>
              </w:rPr>
              <w:t>Trg</w:t>
            </w:r>
          </w:p>
        </w:tc>
      </w:tr>
      <w:permEnd w:id="1806385508"/>
      <w:tr w:rsidR="00FB45D9" w:rsidRPr="007206E0" w14:paraId="15E1DFAA" w14:textId="77777777" w:rsidTr="01E54F71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10"/>
          </w:tcPr>
          <w:p w14:paraId="084D983A" w14:textId="77777777" w:rsidR="00F96D36" w:rsidRPr="007206E0" w:rsidRDefault="00F96D36" w:rsidP="0042202F">
            <w:pPr>
              <w:rPr>
                <w:szCs w:val="20"/>
              </w:rPr>
            </w:pPr>
            <w:r w:rsidRPr="007206E0">
              <w:rPr>
                <w:b/>
                <w:szCs w:val="20"/>
              </w:rPr>
              <w:t>Unit Role:</w:t>
            </w:r>
            <w:r w:rsidRPr="007206E0">
              <w:rPr>
                <w:szCs w:val="20"/>
              </w:rPr>
              <w:t xml:space="preserve"> </w:t>
            </w:r>
            <w:permStart w:id="1642224681" w:edGrp="everyone"/>
            <w:r w:rsidRPr="007206E0">
              <w:rPr>
                <w:szCs w:val="20"/>
              </w:rPr>
              <w:t>The CADUCEUS Programme will transform R SIGNALS through four pillars:</w:t>
            </w:r>
          </w:p>
          <w:p w14:paraId="23D5AEC1" w14:textId="77777777" w:rsidR="00F96D36" w:rsidRPr="007206E0" w:rsidRDefault="00F96D36" w:rsidP="0042202F">
            <w:pPr>
              <w:rPr>
                <w:szCs w:val="20"/>
              </w:rPr>
            </w:pPr>
            <w:r w:rsidRPr="007206E0">
              <w:rPr>
                <w:szCs w:val="20"/>
              </w:rPr>
              <w:t>1. Improved organi</w:t>
            </w:r>
            <w:r>
              <w:rPr>
                <w:szCs w:val="20"/>
              </w:rPr>
              <w:t>s</w:t>
            </w:r>
            <w:r w:rsidRPr="007206E0">
              <w:rPr>
                <w:szCs w:val="20"/>
              </w:rPr>
              <w:t>ational structure.  Exploiting A2020 REFINE structures to deliver adaptable capabilities.</w:t>
            </w:r>
          </w:p>
          <w:p w14:paraId="579DF91B" w14:textId="77777777" w:rsidR="00F96D36" w:rsidRPr="007206E0" w:rsidRDefault="00F96D36" w:rsidP="0042202F">
            <w:pPr>
              <w:rPr>
                <w:szCs w:val="20"/>
              </w:rPr>
            </w:pPr>
            <w:r w:rsidRPr="007206E0">
              <w:rPr>
                <w:szCs w:val="20"/>
              </w:rPr>
              <w:t>2. Adaptable competencies and trade structure.  Aligning Career Employment Groups with Government information career pathways to generate flexible skills that evolve rapidly.</w:t>
            </w:r>
          </w:p>
          <w:p w14:paraId="626A563A" w14:textId="77777777" w:rsidR="00F96D36" w:rsidRPr="007206E0" w:rsidRDefault="00F96D36" w:rsidP="0042202F">
            <w:pPr>
              <w:rPr>
                <w:szCs w:val="20"/>
              </w:rPr>
            </w:pPr>
            <w:r w:rsidRPr="007206E0">
              <w:rPr>
                <w:szCs w:val="20"/>
              </w:rPr>
              <w:t>3. Moderni</w:t>
            </w:r>
            <w:r>
              <w:rPr>
                <w:szCs w:val="20"/>
              </w:rPr>
              <w:t>s</w:t>
            </w:r>
            <w:r w:rsidRPr="007206E0">
              <w:rPr>
                <w:szCs w:val="20"/>
              </w:rPr>
              <w:t>ed training systems.  Delivering fundamental technical knowledge and skills, with continuous through-career development in a distributed, blended system of training.  Delivering recogni</w:t>
            </w:r>
            <w:r>
              <w:rPr>
                <w:szCs w:val="20"/>
              </w:rPr>
              <w:t>s</w:t>
            </w:r>
            <w:r w:rsidRPr="007206E0">
              <w:rPr>
                <w:szCs w:val="20"/>
              </w:rPr>
              <w:t>ed professional accreditation.</w:t>
            </w:r>
          </w:p>
          <w:p w14:paraId="247ACB9C" w14:textId="77777777" w:rsidR="00F96D36" w:rsidRPr="007206E0" w:rsidRDefault="00F96D36" w:rsidP="00713686">
            <w:pPr>
              <w:rPr>
                <w:szCs w:val="20"/>
              </w:rPr>
            </w:pPr>
            <w:r w:rsidRPr="007206E0">
              <w:rPr>
                <w:szCs w:val="20"/>
              </w:rPr>
              <w:t xml:space="preserve">4. Improved technical leadership.  Able to lead and manage operations, and fulfil professional transition, </w:t>
            </w:r>
            <w:proofErr w:type="gramStart"/>
            <w:r w:rsidRPr="007206E0">
              <w:rPr>
                <w:szCs w:val="20"/>
              </w:rPr>
              <w:t>design</w:t>
            </w:r>
            <w:proofErr w:type="gramEnd"/>
            <w:r w:rsidRPr="007206E0">
              <w:rPr>
                <w:szCs w:val="20"/>
              </w:rPr>
              <w:t xml:space="preserve"> and strategy functions. </w:t>
            </w:r>
            <w:permEnd w:id="1642224681"/>
          </w:p>
        </w:tc>
      </w:tr>
      <w:tr w:rsidR="00FB45D9" w:rsidRPr="007206E0" w14:paraId="744F7773" w14:textId="77777777" w:rsidTr="01E54F71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10"/>
          </w:tcPr>
          <w:p w14:paraId="154E34E2" w14:textId="2E1C8CBE" w:rsidR="00F96D36" w:rsidRPr="007206E0" w:rsidRDefault="00F96D36" w:rsidP="01E54F71">
            <w:pPr>
              <w:tabs>
                <w:tab w:val="left" w:pos="2586"/>
              </w:tabs>
            </w:pPr>
            <w:r w:rsidRPr="01E54F71">
              <w:rPr>
                <w:b/>
                <w:bCs/>
              </w:rPr>
              <w:t>Position Role:</w:t>
            </w:r>
            <w:r>
              <w:t xml:space="preserve">  To assist in the development, management, and delivery of the Royal Signals </w:t>
            </w:r>
            <w:r w:rsidR="0C807A4E">
              <w:t>RESERVES CADUCEUS transition</w:t>
            </w:r>
            <w:r>
              <w:t xml:space="preserve">. </w:t>
            </w:r>
          </w:p>
        </w:tc>
      </w:tr>
      <w:tr w:rsidR="00FB45D9" w:rsidRPr="007206E0" w14:paraId="10E3ACA5" w14:textId="77777777" w:rsidTr="01E54F71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10"/>
          </w:tcPr>
          <w:p w14:paraId="27A65D35" w14:textId="77777777" w:rsidR="00F96D36" w:rsidRPr="007206E0" w:rsidRDefault="00F96D36" w:rsidP="00947AB5">
            <w:pPr>
              <w:tabs>
                <w:tab w:val="left" w:pos="2586"/>
              </w:tabs>
              <w:rPr>
                <w:b/>
                <w:szCs w:val="20"/>
              </w:rPr>
            </w:pPr>
            <w:r w:rsidRPr="007206E0">
              <w:rPr>
                <w:b/>
                <w:szCs w:val="20"/>
              </w:rPr>
              <w:t xml:space="preserve">Responsibilities: </w:t>
            </w:r>
          </w:p>
          <w:p w14:paraId="3452796B" w14:textId="7F460687" w:rsidR="00F96D36" w:rsidRPr="00F96D36" w:rsidRDefault="00F96D36" w:rsidP="5D92236F">
            <w:pPr>
              <w:rPr>
                <w:rFonts w:eastAsia="Arial"/>
                <w:sz w:val="22"/>
                <w:szCs w:val="22"/>
              </w:rPr>
            </w:pPr>
            <w:r w:rsidRPr="01E54F71">
              <w:rPr>
                <w:rFonts w:eastAsia="Arial"/>
                <w:sz w:val="22"/>
                <w:szCs w:val="22"/>
              </w:rPr>
              <w:t xml:space="preserve">1. Development of the R SIGNALS </w:t>
            </w:r>
            <w:r w:rsidR="7DBC07C5" w:rsidRPr="01E54F71">
              <w:rPr>
                <w:rFonts w:eastAsia="Arial"/>
                <w:sz w:val="22"/>
                <w:szCs w:val="22"/>
              </w:rPr>
              <w:t xml:space="preserve">RESERVES </w:t>
            </w:r>
            <w:r w:rsidRPr="01E54F71">
              <w:rPr>
                <w:rFonts w:eastAsia="Arial"/>
                <w:sz w:val="22"/>
                <w:szCs w:val="22"/>
              </w:rPr>
              <w:t>Soldier</w:t>
            </w:r>
            <w:r w:rsidR="1967B19E" w:rsidRPr="01E54F71">
              <w:rPr>
                <w:rFonts w:eastAsia="Arial"/>
                <w:sz w:val="22"/>
                <w:szCs w:val="22"/>
              </w:rPr>
              <w:t xml:space="preserve"> </w:t>
            </w:r>
            <w:r w:rsidR="72EE0C75" w:rsidRPr="01E54F71">
              <w:rPr>
                <w:rFonts w:eastAsia="Arial"/>
                <w:sz w:val="22"/>
                <w:szCs w:val="22"/>
              </w:rPr>
              <w:t xml:space="preserve">pathway </w:t>
            </w:r>
            <w:r w:rsidRPr="01E54F71">
              <w:rPr>
                <w:rFonts w:eastAsia="Arial"/>
                <w:sz w:val="22"/>
                <w:szCs w:val="22"/>
              </w:rPr>
              <w:t>and its associated transition, to align roles, trade requirements and accreditation to the new career structure and CEG.</w:t>
            </w:r>
          </w:p>
          <w:p w14:paraId="5B08DC6E" w14:textId="62CB7CA3" w:rsidR="00F96D36" w:rsidRPr="00F96D36" w:rsidRDefault="00F96D36" w:rsidP="5D92236F">
            <w:pPr>
              <w:pStyle w:val="paragraph"/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  <w:r w:rsidRPr="01E54F71"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 w:rsidRPr="01E54F71"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 xml:space="preserve">Implementation of a future </w:t>
            </w:r>
            <w:r w:rsidR="13FF5FC1" w:rsidRPr="01E54F71"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>RESERVES</w:t>
            </w:r>
            <w:r w:rsidRPr="01E54F71"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 xml:space="preserve"> model for the R SIGNALS through transformational change of current structures, systems, </w:t>
            </w:r>
            <w:proofErr w:type="gramStart"/>
            <w:r w:rsidRPr="01E54F71"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>training</w:t>
            </w:r>
            <w:proofErr w:type="gramEnd"/>
            <w:r w:rsidRPr="01E54F71"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 xml:space="preserve"> and competencies. </w:t>
            </w:r>
            <w:r w:rsidRPr="01E54F71">
              <w:rPr>
                <w:rStyle w:val="eop"/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7DFD4AA3" w14:textId="665FA750" w:rsidR="00F96D36" w:rsidRPr="00F96D36" w:rsidRDefault="00F96D36" w:rsidP="5D92236F">
            <w:pPr>
              <w:rPr>
                <w:rStyle w:val="normaltextrun1"/>
                <w:rFonts w:eastAsia="Arial"/>
                <w:sz w:val="22"/>
                <w:szCs w:val="22"/>
              </w:rPr>
            </w:pPr>
            <w:r w:rsidRPr="00F96D36">
              <w:rPr>
                <w:rFonts w:eastAsia="Arial"/>
                <w:sz w:val="22"/>
                <w:szCs w:val="22"/>
              </w:rPr>
              <w:t xml:space="preserve">3. </w:t>
            </w:r>
            <w:r w:rsidRPr="00F96D36">
              <w:rPr>
                <w:rStyle w:val="normaltextrun1"/>
                <w:rFonts w:eastAsia="Arial"/>
                <w:sz w:val="22"/>
                <w:szCs w:val="22"/>
              </w:rPr>
              <w:t>Development and implementation of a Corps professionalisation strategy and lead on the delivery of a sustainable, funded learning stairway for all ranks.</w:t>
            </w:r>
          </w:p>
          <w:p w14:paraId="792557E2" w14:textId="4A2F00B4" w:rsidR="00F96D36" w:rsidRPr="00F96D36" w:rsidRDefault="00F96D36" w:rsidP="5D92236F">
            <w:pPr>
              <w:rPr>
                <w:rStyle w:val="normaltextrun1"/>
                <w:rFonts w:eastAsia="Arial"/>
                <w:sz w:val="22"/>
                <w:szCs w:val="22"/>
              </w:rPr>
            </w:pPr>
            <w:r w:rsidRPr="01E54F71">
              <w:rPr>
                <w:rStyle w:val="normaltextrun1"/>
                <w:rFonts w:eastAsia="Arial"/>
                <w:sz w:val="22"/>
                <w:szCs w:val="22"/>
              </w:rPr>
              <w:t>4. Development and implementation of future R SIGNALS training pathways and the associated transition to a new flexible through life learning model.</w:t>
            </w:r>
          </w:p>
          <w:p w14:paraId="0BE2C418" w14:textId="24B3E942" w:rsidR="5D361F07" w:rsidRDefault="5D361F07" w:rsidP="01E54F71">
            <w:pPr>
              <w:rPr>
                <w:rFonts w:eastAsia="Arial"/>
                <w:sz w:val="22"/>
                <w:szCs w:val="22"/>
              </w:rPr>
            </w:pPr>
            <w:r w:rsidRPr="01E54F71">
              <w:rPr>
                <w:rFonts w:eastAsia="Arial"/>
                <w:sz w:val="22"/>
                <w:szCs w:val="22"/>
              </w:rPr>
              <w:t xml:space="preserve">5. Promote </w:t>
            </w:r>
            <w:proofErr w:type="spellStart"/>
            <w:r w:rsidRPr="01E54F71">
              <w:rPr>
                <w:rFonts w:eastAsia="Arial"/>
                <w:sz w:val="22"/>
                <w:szCs w:val="22"/>
              </w:rPr>
              <w:t>Pj</w:t>
            </w:r>
            <w:proofErr w:type="spellEnd"/>
            <w:r w:rsidRPr="01E54F71">
              <w:rPr>
                <w:rFonts w:eastAsia="Arial"/>
                <w:sz w:val="22"/>
                <w:szCs w:val="22"/>
              </w:rPr>
              <w:t xml:space="preserve"> CADUCEUS to Reserve Regiments. Deliver </w:t>
            </w:r>
            <w:proofErr w:type="spellStart"/>
            <w:r w:rsidRPr="01E54F71">
              <w:rPr>
                <w:rFonts w:eastAsia="Arial"/>
                <w:sz w:val="22"/>
                <w:szCs w:val="22"/>
              </w:rPr>
              <w:t>Pj</w:t>
            </w:r>
            <w:proofErr w:type="spellEnd"/>
            <w:r w:rsidRPr="01E54F71">
              <w:rPr>
                <w:rFonts w:eastAsia="Arial"/>
                <w:sz w:val="22"/>
                <w:szCs w:val="22"/>
              </w:rPr>
              <w:t xml:space="preserve"> Briefs to the four Reserve Regiments as required.</w:t>
            </w:r>
          </w:p>
          <w:p w14:paraId="272500A6" w14:textId="6D42C9D9" w:rsidR="5D361F07" w:rsidRDefault="5D361F07" w:rsidP="01E54F71">
            <w:pPr>
              <w:rPr>
                <w:rFonts w:eastAsia="Arial"/>
                <w:sz w:val="22"/>
                <w:szCs w:val="22"/>
              </w:rPr>
            </w:pPr>
            <w:r w:rsidRPr="01E54F71">
              <w:rPr>
                <w:rFonts w:eastAsia="Arial"/>
                <w:sz w:val="22"/>
                <w:szCs w:val="22"/>
              </w:rPr>
              <w:t xml:space="preserve">6. Maintain an overall awareness of the other work strands being delivered under Project CADUCEUS </w:t>
            </w:r>
            <w:proofErr w:type="gramStart"/>
            <w:r w:rsidRPr="01E54F71">
              <w:rPr>
                <w:rFonts w:eastAsia="Arial"/>
                <w:sz w:val="22"/>
                <w:szCs w:val="22"/>
              </w:rPr>
              <w:t>in order to</w:t>
            </w:r>
            <w:proofErr w:type="gramEnd"/>
            <w:r w:rsidRPr="01E54F71">
              <w:rPr>
                <w:rFonts w:eastAsia="Arial"/>
                <w:sz w:val="22"/>
                <w:szCs w:val="22"/>
              </w:rPr>
              <w:t xml:space="preserve"> identify efficiencies in the delivery of the Reserve solution, as well as contribute to the regular deliverables where appropriate.</w:t>
            </w:r>
          </w:p>
          <w:p w14:paraId="0F8CC878" w14:textId="16DA6708" w:rsidR="01E54F71" w:rsidRDefault="01E54F71" w:rsidP="01E54F71">
            <w:pPr>
              <w:rPr>
                <w:rStyle w:val="normaltextrun1"/>
                <w:rFonts w:eastAsia="Arial"/>
                <w:sz w:val="22"/>
                <w:szCs w:val="22"/>
              </w:rPr>
            </w:pPr>
          </w:p>
          <w:p w14:paraId="47D6A779" w14:textId="6702F90C" w:rsidR="00F96D36" w:rsidRPr="007206E0" w:rsidRDefault="00F96D36" w:rsidP="5D92236F">
            <w:pPr>
              <w:rPr>
                <w:rFonts w:eastAsia="Arial"/>
                <w:sz w:val="22"/>
                <w:szCs w:val="22"/>
              </w:rPr>
            </w:pPr>
          </w:p>
        </w:tc>
      </w:tr>
      <w:tr w:rsidR="00F157C9" w:rsidRPr="007206E0" w14:paraId="325F6285" w14:textId="77777777" w:rsidTr="01E54F7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445" w:type="dxa"/>
            <w:gridSpan w:val="10"/>
          </w:tcPr>
          <w:p w14:paraId="0962E7B3" w14:textId="77777777" w:rsidR="00F96D36" w:rsidRPr="007206E0" w:rsidRDefault="00F96D36" w:rsidP="003E6821">
            <w:pPr>
              <w:rPr>
                <w:szCs w:val="20"/>
              </w:rPr>
            </w:pPr>
            <w:r w:rsidRPr="007206E0">
              <w:rPr>
                <w:b/>
                <w:szCs w:val="20"/>
              </w:rPr>
              <w:t>Pre Appt/Deployment Trg:</w:t>
            </w:r>
            <w:r w:rsidRPr="007206E0">
              <w:rPr>
                <w:szCs w:val="20"/>
              </w:rPr>
              <w:t xml:space="preserve">  </w:t>
            </w:r>
          </w:p>
        </w:tc>
      </w:tr>
      <w:tr w:rsidR="00FB45D9" w:rsidRPr="007206E0" w14:paraId="66CD2E06" w14:textId="77777777" w:rsidTr="01E54F71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10"/>
          </w:tcPr>
          <w:p w14:paraId="10534D67" w14:textId="77777777" w:rsidR="00F96D36" w:rsidRPr="007206E0" w:rsidRDefault="00F96D36" w:rsidP="00137B3D">
            <w:pPr>
              <w:tabs>
                <w:tab w:val="left" w:pos="2586"/>
              </w:tabs>
              <w:rPr>
                <w:szCs w:val="20"/>
              </w:rPr>
            </w:pPr>
            <w:r w:rsidRPr="007206E0">
              <w:rPr>
                <w:b/>
                <w:szCs w:val="20"/>
              </w:rPr>
              <w:t>Domestic Considerations:</w:t>
            </w:r>
            <w:r w:rsidRPr="007206E0">
              <w:rPr>
                <w:szCs w:val="20"/>
              </w:rPr>
              <w:t xml:space="preserve"> The post holder is required to work in a flexible working environment  </w:t>
            </w:r>
          </w:p>
        </w:tc>
      </w:tr>
      <w:tr w:rsidR="004C5029" w:rsidRPr="007206E0" w14:paraId="6DDC8024" w14:textId="77777777" w:rsidTr="01E54F7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6B9290" w14:textId="77777777" w:rsidR="00F96D36" w:rsidRPr="007206E0" w:rsidRDefault="00F96D36" w:rsidP="009B30CF">
            <w:pPr>
              <w:pStyle w:val="Heading6"/>
              <w:ind w:right="0"/>
              <w:rPr>
                <w:sz w:val="20"/>
                <w:szCs w:val="20"/>
              </w:rPr>
            </w:pPr>
            <w:r w:rsidRPr="007206E0">
              <w:rPr>
                <w:sz w:val="20"/>
                <w:szCs w:val="20"/>
              </w:rPr>
              <w:t>Performance Attributes</w:t>
            </w:r>
          </w:p>
        </w:tc>
        <w:tc>
          <w:tcPr>
            <w:tcW w:w="8078" w:type="dxa"/>
            <w:gridSpan w:val="9"/>
          </w:tcPr>
          <w:p w14:paraId="01E29E38" w14:textId="77777777" w:rsidR="00F96D36" w:rsidRPr="007206E0" w:rsidRDefault="00F96D36" w:rsidP="009B30CF">
            <w:pPr>
              <w:rPr>
                <w:b/>
                <w:szCs w:val="20"/>
              </w:rPr>
            </w:pPr>
            <w:r w:rsidRPr="007206E0">
              <w:rPr>
                <w:b/>
                <w:szCs w:val="20"/>
              </w:rPr>
              <w:t>Priority Component Features</w:t>
            </w:r>
          </w:p>
        </w:tc>
      </w:tr>
      <w:tr w:rsidR="00F157C9" w:rsidRPr="007206E0" w14:paraId="338DEF49" w14:textId="77777777" w:rsidTr="01E54F71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2367" w:type="dxa"/>
            <w:shd w:val="clear" w:color="auto" w:fill="FFFFFF" w:themeFill="background1"/>
          </w:tcPr>
          <w:p w14:paraId="3F2CCEF4" w14:textId="77777777" w:rsidR="00F96D36" w:rsidRPr="007206E0" w:rsidRDefault="00F96D36" w:rsidP="00580D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ermStart w:id="1455382349" w:edGrp="everyone"/>
            <w:permStart w:id="1677079043" w:edGrp="everyone"/>
            <w:r w:rsidRPr="007206E0">
              <w:rPr>
                <w:rFonts w:ascii="Arial" w:hAnsi="Arial" w:cs="Arial"/>
                <w:sz w:val="20"/>
                <w:szCs w:val="20"/>
              </w:rPr>
              <w:t>Effective Intelligence</w:t>
            </w:r>
          </w:p>
        </w:tc>
        <w:tc>
          <w:tcPr>
            <w:tcW w:w="8078" w:type="dxa"/>
            <w:gridSpan w:val="9"/>
          </w:tcPr>
          <w:p w14:paraId="350C4A5F" w14:textId="77777777" w:rsidR="00F96D36" w:rsidRPr="007206E0" w:rsidRDefault="00F96D36" w:rsidP="00580D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06E0">
              <w:rPr>
                <w:rFonts w:ascii="Arial" w:hAnsi="Arial" w:cs="Arial"/>
                <w:sz w:val="20"/>
                <w:szCs w:val="20"/>
              </w:rPr>
              <w:t> Applies innate intelligence to identify, analyse and solve problems, both practical and intellectual. Adapts to new circumstances and brings to bear both common sense and innovation.</w:t>
            </w:r>
          </w:p>
        </w:tc>
      </w:tr>
      <w:tr w:rsidR="00F157C9" w:rsidRPr="007206E0" w14:paraId="1D157CD3" w14:textId="77777777" w:rsidTr="01E54F71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2367" w:type="dxa"/>
            <w:shd w:val="clear" w:color="auto" w:fill="FFFFFF" w:themeFill="background1"/>
          </w:tcPr>
          <w:p w14:paraId="67219603" w14:textId="77777777" w:rsidR="00F96D36" w:rsidRPr="007206E0" w:rsidRDefault="00F96D36" w:rsidP="00580D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ermStart w:id="1199057840" w:edGrp="everyone"/>
            <w:permStart w:id="649139171" w:edGrp="everyone"/>
            <w:permEnd w:id="1455382349"/>
            <w:permEnd w:id="1677079043"/>
            <w:r w:rsidRPr="007206E0">
              <w:rPr>
                <w:rFonts w:ascii="Arial" w:hAnsi="Arial" w:cs="Arial"/>
                <w:sz w:val="20"/>
                <w:szCs w:val="20"/>
              </w:rPr>
              <w:t>Judgement</w:t>
            </w:r>
          </w:p>
        </w:tc>
        <w:tc>
          <w:tcPr>
            <w:tcW w:w="8078" w:type="dxa"/>
            <w:gridSpan w:val="9"/>
          </w:tcPr>
          <w:p w14:paraId="0E84F0C5" w14:textId="77777777" w:rsidR="00F96D36" w:rsidRPr="007206E0" w:rsidRDefault="00F96D36" w:rsidP="00580D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06E0">
              <w:rPr>
                <w:rFonts w:ascii="Arial" w:hAnsi="Arial" w:cs="Arial"/>
                <w:sz w:val="20"/>
                <w:szCs w:val="20"/>
              </w:rPr>
              <w:t>Demonstrates critical application of available information to arrive at sound, timely decisions.  Takes acceptable risks to achieve objectives.</w:t>
            </w:r>
          </w:p>
        </w:tc>
      </w:tr>
      <w:tr w:rsidR="00F157C9" w:rsidRPr="007206E0" w14:paraId="206C9659" w14:textId="77777777" w:rsidTr="01E54F71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367" w:type="dxa"/>
            <w:shd w:val="clear" w:color="auto" w:fill="FFFFFF" w:themeFill="background1"/>
          </w:tcPr>
          <w:p w14:paraId="5C627A86" w14:textId="77777777" w:rsidR="00F96D36" w:rsidRPr="007206E0" w:rsidRDefault="00F96D36" w:rsidP="00580D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ermStart w:id="1963139270" w:edGrp="everyone"/>
            <w:permStart w:id="1276854664" w:edGrp="everyone"/>
            <w:permEnd w:id="1199057840"/>
            <w:permEnd w:id="649139171"/>
            <w:r w:rsidRPr="007206E0">
              <w:rPr>
                <w:rFonts w:ascii="Arial" w:hAnsi="Arial" w:cs="Arial"/>
                <w:sz w:val="20"/>
                <w:szCs w:val="20"/>
              </w:rPr>
              <w:t>Powers of Communication</w:t>
            </w:r>
          </w:p>
        </w:tc>
        <w:tc>
          <w:tcPr>
            <w:tcW w:w="8078" w:type="dxa"/>
            <w:gridSpan w:val="9"/>
          </w:tcPr>
          <w:p w14:paraId="490358A5" w14:textId="77777777" w:rsidR="00F96D36" w:rsidRPr="007206E0" w:rsidRDefault="00F96D36" w:rsidP="00580D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06E0">
              <w:rPr>
                <w:rFonts w:ascii="Arial" w:hAnsi="Arial" w:cs="Arial"/>
                <w:sz w:val="20"/>
                <w:szCs w:val="20"/>
              </w:rPr>
              <w:t xml:space="preserve"> Produces logical, fluent, </w:t>
            </w:r>
            <w:proofErr w:type="gramStart"/>
            <w:r w:rsidRPr="007206E0">
              <w:rPr>
                <w:rFonts w:ascii="Arial" w:hAnsi="Arial" w:cs="Arial"/>
                <w:sz w:val="20"/>
                <w:szCs w:val="20"/>
              </w:rPr>
              <w:t>convincing</w:t>
            </w:r>
            <w:proofErr w:type="gramEnd"/>
            <w:r w:rsidRPr="007206E0">
              <w:rPr>
                <w:rFonts w:ascii="Arial" w:hAnsi="Arial" w:cs="Arial"/>
                <w:sz w:val="20"/>
                <w:szCs w:val="20"/>
              </w:rPr>
              <w:t xml:space="preserve"> and accurate written work. Displays good oral communication ability to inform and convince. Briefs and presents effectively. </w:t>
            </w:r>
          </w:p>
        </w:tc>
      </w:tr>
      <w:tr w:rsidR="00F157C9" w:rsidRPr="007206E0" w14:paraId="2C606319" w14:textId="77777777" w:rsidTr="01E54F71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367" w:type="dxa"/>
            <w:shd w:val="clear" w:color="auto" w:fill="FFFFFF" w:themeFill="background1"/>
          </w:tcPr>
          <w:p w14:paraId="00D09719" w14:textId="77777777" w:rsidR="00F96D36" w:rsidRPr="007206E0" w:rsidRDefault="00F96D36" w:rsidP="00580D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ermStart w:id="1700034403" w:edGrp="everyone"/>
            <w:permStart w:id="1977820104" w:edGrp="everyone"/>
            <w:permEnd w:id="1963139270"/>
            <w:permEnd w:id="1276854664"/>
            <w:r w:rsidRPr="007206E0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8078" w:type="dxa"/>
            <w:gridSpan w:val="9"/>
          </w:tcPr>
          <w:p w14:paraId="5D41477D" w14:textId="77777777" w:rsidR="00F96D36" w:rsidRPr="007206E0" w:rsidRDefault="00F96D36" w:rsidP="00580D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06E0">
              <w:rPr>
                <w:rFonts w:ascii="Arial" w:hAnsi="Arial" w:cs="Arial"/>
                <w:sz w:val="20"/>
                <w:szCs w:val="20"/>
              </w:rPr>
              <w:t xml:space="preserve"> Plans, </w:t>
            </w:r>
            <w:proofErr w:type="gramStart"/>
            <w:r w:rsidRPr="007206E0">
              <w:rPr>
                <w:rFonts w:ascii="Arial" w:hAnsi="Arial" w:cs="Arial"/>
                <w:sz w:val="20"/>
                <w:szCs w:val="20"/>
              </w:rPr>
              <w:t>organises</w:t>
            </w:r>
            <w:proofErr w:type="gramEnd"/>
            <w:r w:rsidRPr="007206E0">
              <w:rPr>
                <w:rFonts w:ascii="Arial" w:hAnsi="Arial" w:cs="Arial"/>
                <w:sz w:val="20"/>
                <w:szCs w:val="20"/>
              </w:rPr>
              <w:t xml:space="preserve"> and designates priorities effectively.  Allocates resources efficiently and optimises capability within constraints. Sets demanding and achievable targets and supports through to successful completion. </w:t>
            </w:r>
          </w:p>
        </w:tc>
      </w:tr>
      <w:permEnd w:id="1700034403"/>
      <w:permEnd w:id="1977820104"/>
      <w:tr w:rsidR="00F157C9" w:rsidRPr="007206E0" w14:paraId="1A12B629" w14:textId="77777777" w:rsidTr="01E54F7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67" w:type="dxa"/>
            <w:shd w:val="clear" w:color="auto" w:fill="FFFFFF" w:themeFill="background1"/>
          </w:tcPr>
          <w:p w14:paraId="08C68F7A" w14:textId="77777777" w:rsidR="00F96D36" w:rsidRPr="007206E0" w:rsidRDefault="00F96D36" w:rsidP="009B30CF">
            <w:pPr>
              <w:pStyle w:val="Heading6"/>
              <w:jc w:val="center"/>
              <w:rPr>
                <w:sz w:val="20"/>
                <w:szCs w:val="20"/>
              </w:rPr>
            </w:pPr>
            <w:r w:rsidRPr="007206E0">
              <w:rPr>
                <w:sz w:val="20"/>
                <w:szCs w:val="20"/>
              </w:rPr>
              <w:lastRenderedPageBreak/>
              <w:t>Education/Training</w:t>
            </w:r>
          </w:p>
        </w:tc>
        <w:tc>
          <w:tcPr>
            <w:tcW w:w="1606" w:type="dxa"/>
            <w:gridSpan w:val="3"/>
          </w:tcPr>
          <w:p w14:paraId="447AE32F" w14:textId="77777777" w:rsidR="00F96D36" w:rsidRPr="007206E0" w:rsidRDefault="00F96D36" w:rsidP="009B30CF">
            <w:pPr>
              <w:jc w:val="center"/>
              <w:rPr>
                <w:b/>
                <w:szCs w:val="20"/>
              </w:rPr>
            </w:pPr>
            <w:r w:rsidRPr="007206E0">
              <w:rPr>
                <w:b/>
                <w:szCs w:val="20"/>
              </w:rPr>
              <w:t>Type</w:t>
            </w:r>
          </w:p>
        </w:tc>
        <w:tc>
          <w:tcPr>
            <w:tcW w:w="1105" w:type="dxa"/>
          </w:tcPr>
          <w:p w14:paraId="396A4DD4" w14:textId="77777777" w:rsidR="00F96D36" w:rsidRPr="007206E0" w:rsidRDefault="00F96D36" w:rsidP="009B30CF">
            <w:pPr>
              <w:jc w:val="center"/>
              <w:rPr>
                <w:b/>
                <w:szCs w:val="20"/>
              </w:rPr>
            </w:pPr>
            <w:proofErr w:type="spellStart"/>
            <w:r w:rsidRPr="007206E0">
              <w:rPr>
                <w:b/>
                <w:szCs w:val="20"/>
              </w:rPr>
              <w:t>Pri</w:t>
            </w:r>
            <w:proofErr w:type="spellEnd"/>
          </w:p>
        </w:tc>
        <w:tc>
          <w:tcPr>
            <w:tcW w:w="5367" w:type="dxa"/>
            <w:gridSpan w:val="5"/>
          </w:tcPr>
          <w:p w14:paraId="3E3889FE" w14:textId="77777777" w:rsidR="00F96D36" w:rsidRPr="007206E0" w:rsidRDefault="00F96D36" w:rsidP="009B30CF">
            <w:pPr>
              <w:pStyle w:val="Heading7"/>
              <w:ind w:left="0"/>
              <w:rPr>
                <w:sz w:val="20"/>
                <w:szCs w:val="20"/>
              </w:rPr>
            </w:pPr>
            <w:r w:rsidRPr="007206E0">
              <w:rPr>
                <w:sz w:val="20"/>
                <w:szCs w:val="20"/>
              </w:rPr>
              <w:t>Comments</w:t>
            </w:r>
          </w:p>
        </w:tc>
      </w:tr>
      <w:tr w:rsidR="004C5029" w:rsidRPr="007206E0" w14:paraId="3183F00F" w14:textId="77777777" w:rsidTr="01E54F7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67" w:type="dxa"/>
            <w:shd w:val="clear" w:color="auto" w:fill="FFFFFF" w:themeFill="background1"/>
          </w:tcPr>
          <w:p w14:paraId="5AE2F10D" w14:textId="77777777" w:rsidR="00F96D36" w:rsidRPr="007206E0" w:rsidRDefault="00F96D36" w:rsidP="009B30CF">
            <w:pPr>
              <w:pStyle w:val="Heading9"/>
              <w:ind w:right="34"/>
              <w:rPr>
                <w:b w:val="0"/>
                <w:szCs w:val="20"/>
              </w:rPr>
            </w:pPr>
            <w:permStart w:id="597836831" w:edGrp="everyone"/>
            <w:permStart w:id="2069966206" w:edGrp="everyone"/>
            <w:permStart w:id="850205021" w:edGrp="everyone"/>
            <w:r w:rsidRPr="007206E0">
              <w:rPr>
                <w:b w:val="0"/>
                <w:szCs w:val="20"/>
              </w:rPr>
              <w:t>Military Quals</w:t>
            </w:r>
          </w:p>
        </w:tc>
        <w:tc>
          <w:tcPr>
            <w:tcW w:w="1606" w:type="dxa"/>
            <w:gridSpan w:val="3"/>
          </w:tcPr>
          <w:p w14:paraId="4F46555D" w14:textId="2C420526" w:rsidR="00F96D36" w:rsidRPr="007206E0" w:rsidRDefault="00F96D36" w:rsidP="00105961">
            <w:r>
              <w:t>WO</w:t>
            </w:r>
            <w:r w:rsidR="539520E4">
              <w:t>2</w:t>
            </w:r>
          </w:p>
        </w:tc>
        <w:tc>
          <w:tcPr>
            <w:tcW w:w="1105" w:type="dxa"/>
          </w:tcPr>
          <w:p w14:paraId="5845C23A" w14:textId="77777777" w:rsidR="00F96D36" w:rsidRPr="007206E0" w:rsidRDefault="00F96D36" w:rsidP="00105961">
            <w:pPr>
              <w:rPr>
                <w:szCs w:val="20"/>
              </w:rPr>
            </w:pPr>
            <w:r w:rsidRPr="007206E0">
              <w:rPr>
                <w:szCs w:val="20"/>
              </w:rPr>
              <w:t>Essential</w:t>
            </w:r>
          </w:p>
        </w:tc>
        <w:tc>
          <w:tcPr>
            <w:tcW w:w="5367" w:type="dxa"/>
            <w:gridSpan w:val="5"/>
            <w:shd w:val="clear" w:color="auto" w:fill="auto"/>
          </w:tcPr>
          <w:p w14:paraId="07390510" w14:textId="48DA3B65" w:rsidR="00F96D36" w:rsidRPr="007206E0" w:rsidRDefault="00F96D36" w:rsidP="009316D9">
            <w:pPr>
              <w:rPr>
                <w:szCs w:val="20"/>
              </w:rPr>
            </w:pPr>
            <w:r w:rsidRPr="007206E0">
              <w:rPr>
                <w:szCs w:val="20"/>
              </w:rPr>
              <w:t xml:space="preserve">Staff skills and from </w:t>
            </w:r>
            <w:r>
              <w:rPr>
                <w:szCs w:val="20"/>
              </w:rPr>
              <w:t xml:space="preserve">an all arms </w:t>
            </w:r>
            <w:r w:rsidRPr="007206E0">
              <w:rPr>
                <w:szCs w:val="20"/>
              </w:rPr>
              <w:t>technical</w:t>
            </w:r>
          </w:p>
        </w:tc>
      </w:tr>
      <w:tr w:rsidR="004C5029" w:rsidRPr="007206E0" w14:paraId="7BA5F443" w14:textId="77777777" w:rsidTr="01E54F71">
        <w:tblPrEx>
          <w:tblCellMar>
            <w:left w:w="108" w:type="dxa"/>
            <w:right w:w="108" w:type="dxa"/>
          </w:tblCellMar>
        </w:tblPrEx>
        <w:trPr>
          <w:cantSplit/>
          <w:trHeight w:val="239"/>
        </w:trPr>
        <w:tc>
          <w:tcPr>
            <w:tcW w:w="2367" w:type="dxa"/>
            <w:shd w:val="clear" w:color="auto" w:fill="FFFFFF" w:themeFill="background1"/>
          </w:tcPr>
          <w:p w14:paraId="2D9D4099" w14:textId="77777777" w:rsidR="00F96D36" w:rsidRPr="007206E0" w:rsidRDefault="00F96D36" w:rsidP="00580D71">
            <w:pPr>
              <w:ind w:right="34"/>
              <w:jc w:val="right"/>
              <w:rPr>
                <w:szCs w:val="20"/>
              </w:rPr>
            </w:pPr>
            <w:permStart w:id="1152206200" w:edGrp="everyone"/>
            <w:permStart w:id="1088252349" w:edGrp="everyone"/>
            <w:permStart w:id="726735407" w:edGrp="everyone"/>
            <w:permEnd w:id="597836831"/>
            <w:permEnd w:id="2069966206"/>
            <w:permEnd w:id="850205021"/>
            <w:r w:rsidRPr="007206E0">
              <w:rPr>
                <w:szCs w:val="20"/>
              </w:rPr>
              <w:t>Other Quals/Competencies</w:t>
            </w:r>
          </w:p>
        </w:tc>
        <w:tc>
          <w:tcPr>
            <w:tcW w:w="1606" w:type="dxa"/>
            <w:gridSpan w:val="3"/>
          </w:tcPr>
          <w:p w14:paraId="04C3FC8F" w14:textId="77777777" w:rsidR="00F96D36" w:rsidRPr="007206E0" w:rsidRDefault="00F96D36" w:rsidP="00580D71">
            <w:pPr>
              <w:rPr>
                <w:szCs w:val="20"/>
              </w:rPr>
            </w:pPr>
            <w:r w:rsidRPr="007206E0">
              <w:rPr>
                <w:szCs w:val="20"/>
              </w:rPr>
              <w:t>Project Mgmt.</w:t>
            </w:r>
            <w:r w:rsidRPr="007206E0">
              <w:rPr>
                <w:szCs w:val="20"/>
              </w:rPr>
              <w:br/>
            </w:r>
          </w:p>
          <w:p w14:paraId="51A82CC3" w14:textId="77777777" w:rsidR="00F96D36" w:rsidRDefault="00F96D36" w:rsidP="00580D71">
            <w:pPr>
              <w:rPr>
                <w:szCs w:val="20"/>
              </w:rPr>
            </w:pPr>
          </w:p>
          <w:p w14:paraId="6DBCBEA8" w14:textId="783CDAF0" w:rsidR="00F96D36" w:rsidRPr="007206E0" w:rsidRDefault="00F96D36" w:rsidP="00580D71">
            <w:pPr>
              <w:rPr>
                <w:szCs w:val="20"/>
              </w:rPr>
            </w:pPr>
            <w:r w:rsidRPr="007206E0">
              <w:rPr>
                <w:szCs w:val="20"/>
              </w:rPr>
              <w:t>C4i policy experience</w:t>
            </w:r>
          </w:p>
          <w:p w14:paraId="7CEB2285" w14:textId="77777777" w:rsidR="00F96D36" w:rsidRPr="007206E0" w:rsidRDefault="00F96D36" w:rsidP="00580D71">
            <w:pPr>
              <w:rPr>
                <w:szCs w:val="20"/>
              </w:rPr>
            </w:pPr>
          </w:p>
          <w:p w14:paraId="6398534E" w14:textId="77777777" w:rsidR="00F96D36" w:rsidRPr="007206E0" w:rsidRDefault="00F96D36" w:rsidP="00580D71">
            <w:pPr>
              <w:rPr>
                <w:szCs w:val="20"/>
              </w:rPr>
            </w:pPr>
            <w:r w:rsidRPr="007206E0">
              <w:rPr>
                <w:szCs w:val="20"/>
              </w:rPr>
              <w:t>DSAT experience</w:t>
            </w:r>
          </w:p>
        </w:tc>
        <w:tc>
          <w:tcPr>
            <w:tcW w:w="1105" w:type="dxa"/>
          </w:tcPr>
          <w:p w14:paraId="65C0D570" w14:textId="793D349E" w:rsidR="00F96D36" w:rsidRPr="007206E0" w:rsidRDefault="00F96D36" w:rsidP="00580D71">
            <w:r>
              <w:t>Desirable</w:t>
            </w:r>
          </w:p>
          <w:p w14:paraId="31C91E6D" w14:textId="77777777" w:rsidR="00F96D36" w:rsidRPr="007206E0" w:rsidRDefault="00F96D36" w:rsidP="00580D71">
            <w:pPr>
              <w:rPr>
                <w:szCs w:val="20"/>
              </w:rPr>
            </w:pPr>
          </w:p>
          <w:p w14:paraId="2CF96FA5" w14:textId="77777777" w:rsidR="00F96D36" w:rsidRDefault="00F96D36" w:rsidP="00580D71">
            <w:pPr>
              <w:rPr>
                <w:szCs w:val="20"/>
              </w:rPr>
            </w:pPr>
          </w:p>
          <w:p w14:paraId="0BA1154A" w14:textId="1DC51669" w:rsidR="00F96D36" w:rsidRPr="007206E0" w:rsidRDefault="00F96D36" w:rsidP="00580D71">
            <w:pPr>
              <w:rPr>
                <w:szCs w:val="20"/>
              </w:rPr>
            </w:pPr>
            <w:r w:rsidRPr="007206E0">
              <w:rPr>
                <w:szCs w:val="20"/>
              </w:rPr>
              <w:t>Desirable</w:t>
            </w:r>
          </w:p>
          <w:p w14:paraId="3DBA7B9E" w14:textId="77777777" w:rsidR="00F96D36" w:rsidRPr="007206E0" w:rsidRDefault="00F96D36" w:rsidP="00580D71">
            <w:pPr>
              <w:rPr>
                <w:szCs w:val="20"/>
              </w:rPr>
            </w:pPr>
          </w:p>
          <w:p w14:paraId="36253E08" w14:textId="77777777" w:rsidR="00F96D36" w:rsidRPr="007206E0" w:rsidRDefault="00F96D36" w:rsidP="00580D71">
            <w:pPr>
              <w:rPr>
                <w:szCs w:val="20"/>
              </w:rPr>
            </w:pPr>
          </w:p>
          <w:p w14:paraId="4DC98662" w14:textId="77777777" w:rsidR="00F96D36" w:rsidRPr="007206E0" w:rsidRDefault="00F96D36" w:rsidP="00580D71">
            <w:pPr>
              <w:rPr>
                <w:szCs w:val="20"/>
              </w:rPr>
            </w:pPr>
            <w:r w:rsidRPr="007206E0">
              <w:rPr>
                <w:szCs w:val="20"/>
              </w:rPr>
              <w:t>Desirable</w:t>
            </w:r>
          </w:p>
        </w:tc>
        <w:tc>
          <w:tcPr>
            <w:tcW w:w="5367" w:type="dxa"/>
            <w:gridSpan w:val="5"/>
            <w:shd w:val="clear" w:color="auto" w:fill="auto"/>
          </w:tcPr>
          <w:p w14:paraId="47353066" w14:textId="63B030BD" w:rsidR="00F96D36" w:rsidRDefault="00F96D36" w:rsidP="00580D71">
            <w:pPr>
              <w:rPr>
                <w:szCs w:val="20"/>
              </w:rPr>
            </w:pPr>
            <w:r>
              <w:rPr>
                <w:szCs w:val="20"/>
              </w:rPr>
              <w:t>Leadership experience and its application within a technical environment</w:t>
            </w:r>
            <w:r w:rsidRPr="007206E0">
              <w:rPr>
                <w:szCs w:val="20"/>
              </w:rPr>
              <w:t>.</w:t>
            </w:r>
          </w:p>
          <w:p w14:paraId="794AAB8E" w14:textId="77777777" w:rsidR="00F96D36" w:rsidRPr="007206E0" w:rsidRDefault="00F96D36" w:rsidP="00580D71">
            <w:pPr>
              <w:rPr>
                <w:szCs w:val="20"/>
              </w:rPr>
            </w:pPr>
          </w:p>
          <w:p w14:paraId="5E8E87E1" w14:textId="77777777" w:rsidR="00F96D36" w:rsidRPr="007206E0" w:rsidRDefault="00F96D36" w:rsidP="00580D71">
            <w:pPr>
              <w:rPr>
                <w:szCs w:val="20"/>
              </w:rPr>
            </w:pPr>
            <w:r w:rsidRPr="007206E0">
              <w:rPr>
                <w:szCs w:val="20"/>
              </w:rPr>
              <w:t>Working knowledge of Defence and D Info Information Strategy</w:t>
            </w:r>
          </w:p>
          <w:p w14:paraId="1CFF9FE0" w14:textId="77777777" w:rsidR="00F96D36" w:rsidRPr="007206E0" w:rsidRDefault="00F96D36" w:rsidP="00580D71">
            <w:pPr>
              <w:rPr>
                <w:szCs w:val="20"/>
              </w:rPr>
            </w:pPr>
          </w:p>
          <w:p w14:paraId="15A525C0" w14:textId="77777777" w:rsidR="00F96D36" w:rsidRPr="007206E0" w:rsidRDefault="00F96D36" w:rsidP="00580D71">
            <w:pPr>
              <w:rPr>
                <w:szCs w:val="20"/>
              </w:rPr>
            </w:pPr>
            <w:r w:rsidRPr="007206E0">
              <w:rPr>
                <w:szCs w:val="20"/>
              </w:rPr>
              <w:t>Working knowledge of DSAT recommended</w:t>
            </w:r>
          </w:p>
        </w:tc>
      </w:tr>
      <w:tr w:rsidR="004C5029" w:rsidRPr="007206E0" w14:paraId="00EB6A2B" w14:textId="77777777" w:rsidTr="01E54F7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67" w:type="dxa"/>
            <w:shd w:val="clear" w:color="auto" w:fill="FFFFFF" w:themeFill="background1"/>
          </w:tcPr>
          <w:p w14:paraId="2898B36A" w14:textId="77777777" w:rsidR="00F96D36" w:rsidRPr="007206E0" w:rsidRDefault="00F96D36" w:rsidP="00440A91">
            <w:pPr>
              <w:ind w:right="34"/>
              <w:jc w:val="right"/>
              <w:rPr>
                <w:szCs w:val="20"/>
              </w:rPr>
            </w:pPr>
            <w:permStart w:id="1097297888" w:edGrp="everyone"/>
            <w:permStart w:id="406142406" w:edGrp="everyone"/>
            <w:permStart w:id="737628796" w:edGrp="everyone"/>
            <w:permEnd w:id="1152206200"/>
            <w:permEnd w:id="1088252349"/>
            <w:permEnd w:id="726735407"/>
            <w:r w:rsidRPr="007206E0">
              <w:rPr>
                <w:szCs w:val="20"/>
              </w:rPr>
              <w:t>Education</w:t>
            </w:r>
          </w:p>
        </w:tc>
        <w:tc>
          <w:tcPr>
            <w:tcW w:w="1606" w:type="dxa"/>
            <w:gridSpan w:val="3"/>
          </w:tcPr>
          <w:p w14:paraId="0527B3C4" w14:textId="77777777" w:rsidR="00F96D36" w:rsidRPr="007206E0" w:rsidRDefault="00F96D36" w:rsidP="00440A91">
            <w:pPr>
              <w:rPr>
                <w:szCs w:val="20"/>
              </w:rPr>
            </w:pPr>
            <w:r w:rsidRPr="007206E0">
              <w:rPr>
                <w:szCs w:val="20"/>
              </w:rPr>
              <w:t>MSc/BSc</w:t>
            </w:r>
          </w:p>
        </w:tc>
        <w:tc>
          <w:tcPr>
            <w:tcW w:w="1105" w:type="dxa"/>
          </w:tcPr>
          <w:p w14:paraId="5F2819E7" w14:textId="77777777" w:rsidR="00F96D36" w:rsidRPr="007206E0" w:rsidRDefault="00F96D36" w:rsidP="00440A91">
            <w:pPr>
              <w:rPr>
                <w:szCs w:val="20"/>
              </w:rPr>
            </w:pPr>
            <w:r w:rsidRPr="007206E0">
              <w:rPr>
                <w:szCs w:val="20"/>
              </w:rPr>
              <w:t>Desirable</w:t>
            </w:r>
          </w:p>
        </w:tc>
        <w:tc>
          <w:tcPr>
            <w:tcW w:w="5367" w:type="dxa"/>
            <w:gridSpan w:val="5"/>
            <w:shd w:val="clear" w:color="auto" w:fill="auto"/>
          </w:tcPr>
          <w:p w14:paraId="2076997F" w14:textId="318CCCF9" w:rsidR="00F96D36" w:rsidRPr="007206E0" w:rsidRDefault="00F96D36" w:rsidP="00440A91">
            <w:pPr>
              <w:rPr>
                <w:szCs w:val="20"/>
              </w:rPr>
            </w:pPr>
            <w:r>
              <w:rPr>
                <w:szCs w:val="20"/>
              </w:rPr>
              <w:t>Prior experience in structured research is beneficial</w:t>
            </w:r>
          </w:p>
        </w:tc>
      </w:tr>
      <w:tr w:rsidR="004C5029" w:rsidRPr="007206E0" w14:paraId="066B4AB9" w14:textId="77777777" w:rsidTr="01E54F7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67" w:type="dxa"/>
            <w:shd w:val="clear" w:color="auto" w:fill="FFFFFF" w:themeFill="background1"/>
          </w:tcPr>
          <w:p w14:paraId="62549C9B" w14:textId="77777777" w:rsidR="00F96D36" w:rsidRPr="007206E0" w:rsidRDefault="00F96D36" w:rsidP="00440A91">
            <w:pPr>
              <w:ind w:right="34"/>
              <w:jc w:val="right"/>
              <w:rPr>
                <w:szCs w:val="20"/>
              </w:rPr>
            </w:pPr>
            <w:permStart w:id="712465097" w:edGrp="everyone"/>
            <w:permStart w:id="1089425561" w:edGrp="everyone"/>
            <w:permStart w:id="1302479587" w:edGrp="everyone"/>
            <w:permEnd w:id="1097297888"/>
            <w:permEnd w:id="406142406"/>
            <w:permEnd w:id="737628796"/>
            <w:r w:rsidRPr="007206E0">
              <w:rPr>
                <w:szCs w:val="20"/>
              </w:rPr>
              <w:t>Language</w:t>
            </w:r>
          </w:p>
        </w:tc>
        <w:tc>
          <w:tcPr>
            <w:tcW w:w="1606" w:type="dxa"/>
            <w:gridSpan w:val="3"/>
          </w:tcPr>
          <w:p w14:paraId="6308CDDC" w14:textId="77777777" w:rsidR="00F96D36" w:rsidRPr="007206E0" w:rsidRDefault="00F96D36" w:rsidP="00440A91">
            <w:pPr>
              <w:ind w:left="34"/>
              <w:rPr>
                <w:szCs w:val="20"/>
              </w:rPr>
            </w:pPr>
          </w:p>
        </w:tc>
        <w:tc>
          <w:tcPr>
            <w:tcW w:w="1105" w:type="dxa"/>
          </w:tcPr>
          <w:p w14:paraId="63CE5746" w14:textId="77777777" w:rsidR="00F96D36" w:rsidRPr="007206E0" w:rsidRDefault="00F96D36" w:rsidP="00440A91">
            <w:pPr>
              <w:rPr>
                <w:szCs w:val="20"/>
              </w:rPr>
            </w:pPr>
          </w:p>
        </w:tc>
        <w:tc>
          <w:tcPr>
            <w:tcW w:w="5367" w:type="dxa"/>
            <w:gridSpan w:val="5"/>
            <w:shd w:val="clear" w:color="auto" w:fill="auto"/>
          </w:tcPr>
          <w:p w14:paraId="7DF6F6E9" w14:textId="77777777" w:rsidR="00F96D36" w:rsidRPr="007206E0" w:rsidRDefault="00F96D36" w:rsidP="00440A91">
            <w:pPr>
              <w:rPr>
                <w:szCs w:val="20"/>
              </w:rPr>
            </w:pPr>
          </w:p>
        </w:tc>
      </w:tr>
      <w:permEnd w:id="712465097"/>
      <w:permEnd w:id="1089425561"/>
      <w:permEnd w:id="1302479587"/>
      <w:tr w:rsidR="004C5029" w:rsidRPr="007206E0" w14:paraId="46AB2A6E" w14:textId="77777777" w:rsidTr="01E54F7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67" w:type="dxa"/>
            <w:shd w:val="clear" w:color="auto" w:fill="FFFFFF" w:themeFill="background1"/>
          </w:tcPr>
          <w:p w14:paraId="5D1E5B45" w14:textId="77777777" w:rsidR="00F96D36" w:rsidRPr="007206E0" w:rsidRDefault="00F96D36" w:rsidP="00440A91">
            <w:pPr>
              <w:pStyle w:val="Heading5"/>
              <w:ind w:right="34"/>
              <w:jc w:val="center"/>
              <w:rPr>
                <w:szCs w:val="20"/>
              </w:rPr>
            </w:pPr>
            <w:r w:rsidRPr="007206E0">
              <w:rPr>
                <w:szCs w:val="20"/>
              </w:rPr>
              <w:t>Experience</w:t>
            </w:r>
          </w:p>
        </w:tc>
        <w:tc>
          <w:tcPr>
            <w:tcW w:w="1606" w:type="dxa"/>
            <w:gridSpan w:val="3"/>
          </w:tcPr>
          <w:p w14:paraId="70A04B84" w14:textId="77777777" w:rsidR="00F96D36" w:rsidRPr="007206E0" w:rsidRDefault="00F96D36" w:rsidP="00440A91">
            <w:pPr>
              <w:ind w:left="34"/>
              <w:rPr>
                <w:szCs w:val="20"/>
              </w:rPr>
            </w:pPr>
          </w:p>
        </w:tc>
        <w:tc>
          <w:tcPr>
            <w:tcW w:w="1105" w:type="dxa"/>
          </w:tcPr>
          <w:p w14:paraId="507E04E8" w14:textId="77777777" w:rsidR="00F96D36" w:rsidRPr="007206E0" w:rsidRDefault="00F96D36" w:rsidP="00440A91">
            <w:pPr>
              <w:rPr>
                <w:szCs w:val="20"/>
              </w:rPr>
            </w:pPr>
          </w:p>
        </w:tc>
        <w:tc>
          <w:tcPr>
            <w:tcW w:w="5367" w:type="dxa"/>
            <w:gridSpan w:val="5"/>
            <w:shd w:val="clear" w:color="auto" w:fill="auto"/>
          </w:tcPr>
          <w:p w14:paraId="0D8F1F29" w14:textId="77777777" w:rsidR="00F96D36" w:rsidRPr="007206E0" w:rsidRDefault="00F96D36" w:rsidP="00440A91">
            <w:pPr>
              <w:rPr>
                <w:szCs w:val="20"/>
              </w:rPr>
            </w:pPr>
          </w:p>
        </w:tc>
      </w:tr>
      <w:tr w:rsidR="004C5029" w:rsidRPr="007206E0" w14:paraId="03BAA3B1" w14:textId="77777777" w:rsidTr="01E54F71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367" w:type="dxa"/>
            <w:shd w:val="clear" w:color="auto" w:fill="FFFFFF" w:themeFill="background1"/>
          </w:tcPr>
          <w:p w14:paraId="2F87A331" w14:textId="77777777" w:rsidR="00F96D36" w:rsidRPr="007206E0" w:rsidRDefault="00F96D36" w:rsidP="00440A91">
            <w:pPr>
              <w:ind w:right="34"/>
              <w:jc w:val="right"/>
              <w:rPr>
                <w:szCs w:val="20"/>
              </w:rPr>
            </w:pPr>
            <w:permStart w:id="796398013" w:edGrp="everyone"/>
            <w:permStart w:id="2027506795" w:edGrp="everyone"/>
            <w:permStart w:id="2024962732" w:edGrp="everyone"/>
            <w:r w:rsidRPr="007206E0">
              <w:rPr>
                <w:szCs w:val="20"/>
              </w:rPr>
              <w:t>Service/Arm/OGD</w:t>
            </w:r>
          </w:p>
        </w:tc>
        <w:tc>
          <w:tcPr>
            <w:tcW w:w="1606" w:type="dxa"/>
            <w:gridSpan w:val="3"/>
          </w:tcPr>
          <w:p w14:paraId="018C517E" w14:textId="7553DE28" w:rsidR="00F96D36" w:rsidRPr="007206E0" w:rsidRDefault="00F96D36" w:rsidP="00440A91">
            <w:pPr>
              <w:rPr>
                <w:szCs w:val="20"/>
              </w:rPr>
            </w:pPr>
            <w:r w:rsidRPr="007206E0">
              <w:rPr>
                <w:szCs w:val="20"/>
              </w:rPr>
              <w:t>Army/</w:t>
            </w:r>
            <w:r>
              <w:rPr>
                <w:szCs w:val="20"/>
              </w:rPr>
              <w:t>SSCP</w:t>
            </w:r>
          </w:p>
        </w:tc>
        <w:tc>
          <w:tcPr>
            <w:tcW w:w="1105" w:type="dxa"/>
          </w:tcPr>
          <w:p w14:paraId="7F1EF535" w14:textId="77777777" w:rsidR="00F96D36" w:rsidRPr="007206E0" w:rsidRDefault="00F96D36" w:rsidP="00440A91">
            <w:pPr>
              <w:rPr>
                <w:szCs w:val="20"/>
              </w:rPr>
            </w:pPr>
            <w:r w:rsidRPr="007206E0">
              <w:rPr>
                <w:szCs w:val="20"/>
              </w:rPr>
              <w:t>Essential</w:t>
            </w:r>
          </w:p>
        </w:tc>
        <w:tc>
          <w:tcPr>
            <w:tcW w:w="5367" w:type="dxa"/>
            <w:gridSpan w:val="5"/>
            <w:shd w:val="clear" w:color="auto" w:fill="auto"/>
          </w:tcPr>
          <w:p w14:paraId="61B1F96D" w14:textId="2187E76E" w:rsidR="00F96D36" w:rsidRPr="007206E0" w:rsidRDefault="00F96D36" w:rsidP="00440A91">
            <w:pPr>
              <w:rPr>
                <w:szCs w:val="20"/>
              </w:rPr>
            </w:pPr>
            <w:r>
              <w:rPr>
                <w:szCs w:val="20"/>
              </w:rPr>
              <w:t>Technical</w:t>
            </w:r>
            <w:r w:rsidR="002037C7">
              <w:rPr>
                <w:szCs w:val="20"/>
              </w:rPr>
              <w:t xml:space="preserve"> and </w:t>
            </w:r>
            <w:r>
              <w:rPr>
                <w:szCs w:val="20"/>
              </w:rPr>
              <w:t>leadership experience at WO1</w:t>
            </w:r>
          </w:p>
        </w:tc>
      </w:tr>
      <w:tr w:rsidR="004C5029" w:rsidRPr="007206E0" w14:paraId="4209D3A1" w14:textId="77777777" w:rsidTr="01E54F71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367" w:type="dxa"/>
            <w:shd w:val="clear" w:color="auto" w:fill="FFFFFF" w:themeFill="background1"/>
          </w:tcPr>
          <w:p w14:paraId="2A266FA7" w14:textId="77777777" w:rsidR="00F96D36" w:rsidRPr="007206E0" w:rsidRDefault="00F96D36" w:rsidP="00440A91">
            <w:pPr>
              <w:ind w:right="34"/>
              <w:jc w:val="right"/>
              <w:rPr>
                <w:szCs w:val="20"/>
              </w:rPr>
            </w:pPr>
            <w:permStart w:id="328081483" w:edGrp="everyone"/>
            <w:permStart w:id="871390241" w:edGrp="everyone"/>
            <w:permStart w:id="78850944" w:edGrp="everyone"/>
            <w:permEnd w:id="796398013"/>
            <w:permEnd w:id="2027506795"/>
            <w:permEnd w:id="2024962732"/>
            <w:r w:rsidRPr="007206E0">
              <w:rPr>
                <w:szCs w:val="20"/>
              </w:rPr>
              <w:t>Operational</w:t>
            </w:r>
          </w:p>
        </w:tc>
        <w:tc>
          <w:tcPr>
            <w:tcW w:w="1606" w:type="dxa"/>
            <w:gridSpan w:val="3"/>
          </w:tcPr>
          <w:p w14:paraId="1F9635E8" w14:textId="77777777" w:rsidR="00F96D36" w:rsidRPr="007206E0" w:rsidRDefault="00F96D36" w:rsidP="00440A91">
            <w:pPr>
              <w:rPr>
                <w:szCs w:val="20"/>
              </w:rPr>
            </w:pPr>
            <w:r w:rsidRPr="007206E0">
              <w:rPr>
                <w:szCs w:val="20"/>
              </w:rPr>
              <w:t>Any</w:t>
            </w:r>
          </w:p>
        </w:tc>
        <w:tc>
          <w:tcPr>
            <w:tcW w:w="1105" w:type="dxa"/>
          </w:tcPr>
          <w:p w14:paraId="609ECFC2" w14:textId="77777777" w:rsidR="00F96D36" w:rsidRPr="007206E0" w:rsidRDefault="00F96D36" w:rsidP="00440A91">
            <w:pPr>
              <w:rPr>
                <w:szCs w:val="20"/>
              </w:rPr>
            </w:pPr>
          </w:p>
        </w:tc>
        <w:tc>
          <w:tcPr>
            <w:tcW w:w="5367" w:type="dxa"/>
            <w:gridSpan w:val="5"/>
            <w:shd w:val="clear" w:color="auto" w:fill="auto"/>
          </w:tcPr>
          <w:p w14:paraId="47953472" w14:textId="77777777" w:rsidR="00F96D36" w:rsidRPr="007206E0" w:rsidRDefault="00F96D36" w:rsidP="00440A91">
            <w:pPr>
              <w:rPr>
                <w:szCs w:val="20"/>
              </w:rPr>
            </w:pPr>
          </w:p>
        </w:tc>
      </w:tr>
      <w:tr w:rsidR="004C5029" w:rsidRPr="007206E0" w14:paraId="38C87296" w14:textId="77777777" w:rsidTr="01E54F7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67" w:type="dxa"/>
            <w:shd w:val="clear" w:color="auto" w:fill="FFFFFF" w:themeFill="background1"/>
          </w:tcPr>
          <w:p w14:paraId="0E0895A4" w14:textId="77777777" w:rsidR="00F96D36" w:rsidRPr="007206E0" w:rsidRDefault="00F96D36" w:rsidP="00440A91">
            <w:pPr>
              <w:ind w:right="34"/>
              <w:jc w:val="right"/>
              <w:rPr>
                <w:szCs w:val="20"/>
              </w:rPr>
            </w:pPr>
            <w:permStart w:id="499282708" w:edGrp="everyone"/>
            <w:permStart w:id="650854301" w:edGrp="everyone"/>
            <w:permStart w:id="249067651" w:edGrp="everyone"/>
            <w:permEnd w:id="328081483"/>
            <w:permEnd w:id="871390241"/>
            <w:permEnd w:id="78850944"/>
            <w:r w:rsidRPr="007206E0">
              <w:rPr>
                <w:szCs w:val="20"/>
              </w:rPr>
              <w:t>Staff</w:t>
            </w:r>
          </w:p>
        </w:tc>
        <w:tc>
          <w:tcPr>
            <w:tcW w:w="1606" w:type="dxa"/>
            <w:gridSpan w:val="3"/>
          </w:tcPr>
          <w:p w14:paraId="7A61795C" w14:textId="5282AC60" w:rsidR="00F96D36" w:rsidRPr="007206E0" w:rsidRDefault="00F96D36" w:rsidP="00440A91">
            <w:pPr>
              <w:rPr>
                <w:szCs w:val="20"/>
              </w:rPr>
            </w:pPr>
          </w:p>
        </w:tc>
        <w:tc>
          <w:tcPr>
            <w:tcW w:w="1105" w:type="dxa"/>
          </w:tcPr>
          <w:p w14:paraId="0879B4E3" w14:textId="13ECB253" w:rsidR="00F96D36" w:rsidRPr="007206E0" w:rsidRDefault="00F96D36" w:rsidP="00440A91">
            <w:pPr>
              <w:rPr>
                <w:szCs w:val="20"/>
              </w:rPr>
            </w:pPr>
          </w:p>
        </w:tc>
        <w:tc>
          <w:tcPr>
            <w:tcW w:w="5367" w:type="dxa"/>
            <w:gridSpan w:val="5"/>
            <w:shd w:val="clear" w:color="auto" w:fill="auto"/>
          </w:tcPr>
          <w:p w14:paraId="401D22AF" w14:textId="172B0422" w:rsidR="00F96D36" w:rsidRPr="007206E0" w:rsidRDefault="00F96D36" w:rsidP="00440A91">
            <w:pPr>
              <w:rPr>
                <w:szCs w:val="20"/>
              </w:rPr>
            </w:pPr>
          </w:p>
        </w:tc>
      </w:tr>
      <w:tr w:rsidR="004C5029" w:rsidRPr="007206E0" w14:paraId="476BF477" w14:textId="77777777" w:rsidTr="01E54F7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67" w:type="dxa"/>
            <w:shd w:val="clear" w:color="auto" w:fill="FFFFFF" w:themeFill="background1"/>
          </w:tcPr>
          <w:p w14:paraId="7CE0A441" w14:textId="77777777" w:rsidR="00F96D36" w:rsidRPr="007206E0" w:rsidRDefault="00F96D36" w:rsidP="00440A91">
            <w:pPr>
              <w:ind w:right="34"/>
              <w:jc w:val="right"/>
              <w:rPr>
                <w:szCs w:val="20"/>
              </w:rPr>
            </w:pPr>
            <w:permStart w:id="1191059843" w:edGrp="everyone"/>
            <w:permStart w:id="200819369" w:edGrp="everyone"/>
            <w:permStart w:id="648105719" w:edGrp="everyone"/>
            <w:permEnd w:id="499282708"/>
            <w:permEnd w:id="650854301"/>
            <w:permEnd w:id="249067651"/>
            <w:r w:rsidRPr="007206E0">
              <w:rPr>
                <w:szCs w:val="20"/>
              </w:rPr>
              <w:t>Command</w:t>
            </w:r>
          </w:p>
        </w:tc>
        <w:tc>
          <w:tcPr>
            <w:tcW w:w="1606" w:type="dxa"/>
            <w:gridSpan w:val="3"/>
          </w:tcPr>
          <w:p w14:paraId="510A418E" w14:textId="77777777" w:rsidR="00F96D36" w:rsidRPr="007206E0" w:rsidRDefault="00F96D36" w:rsidP="00440A91">
            <w:pPr>
              <w:rPr>
                <w:szCs w:val="20"/>
              </w:rPr>
            </w:pPr>
          </w:p>
        </w:tc>
        <w:tc>
          <w:tcPr>
            <w:tcW w:w="1105" w:type="dxa"/>
          </w:tcPr>
          <w:p w14:paraId="1181CCD0" w14:textId="77777777" w:rsidR="00F96D36" w:rsidRPr="007206E0" w:rsidRDefault="00F96D36" w:rsidP="00440A91">
            <w:pPr>
              <w:rPr>
                <w:szCs w:val="20"/>
              </w:rPr>
            </w:pPr>
          </w:p>
        </w:tc>
        <w:tc>
          <w:tcPr>
            <w:tcW w:w="5367" w:type="dxa"/>
            <w:gridSpan w:val="5"/>
            <w:shd w:val="clear" w:color="auto" w:fill="auto"/>
          </w:tcPr>
          <w:p w14:paraId="3B9B1471" w14:textId="77777777" w:rsidR="00F96D36" w:rsidRPr="007206E0" w:rsidRDefault="00F96D36" w:rsidP="00440A91">
            <w:pPr>
              <w:rPr>
                <w:szCs w:val="20"/>
              </w:rPr>
            </w:pPr>
          </w:p>
        </w:tc>
      </w:tr>
      <w:tr w:rsidR="004C5029" w:rsidRPr="007206E0" w14:paraId="4A9A2095" w14:textId="77777777" w:rsidTr="01E54F7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67" w:type="dxa"/>
            <w:shd w:val="clear" w:color="auto" w:fill="FFFFFF" w:themeFill="background1"/>
          </w:tcPr>
          <w:p w14:paraId="138E42AA" w14:textId="77777777" w:rsidR="00F96D36" w:rsidRPr="007206E0" w:rsidRDefault="00F96D36" w:rsidP="00440A91">
            <w:pPr>
              <w:ind w:right="34"/>
              <w:jc w:val="right"/>
              <w:rPr>
                <w:szCs w:val="20"/>
              </w:rPr>
            </w:pPr>
            <w:permStart w:id="914827941" w:edGrp="everyone"/>
            <w:permStart w:id="1998392423" w:edGrp="everyone"/>
            <w:permStart w:id="865948865" w:edGrp="everyone"/>
            <w:permEnd w:id="1191059843"/>
            <w:permEnd w:id="200819369"/>
            <w:permEnd w:id="648105719"/>
            <w:r w:rsidRPr="007206E0">
              <w:rPr>
                <w:szCs w:val="20"/>
              </w:rPr>
              <w:t>Fields/Trades</w:t>
            </w:r>
          </w:p>
        </w:tc>
        <w:tc>
          <w:tcPr>
            <w:tcW w:w="1606" w:type="dxa"/>
            <w:gridSpan w:val="3"/>
          </w:tcPr>
          <w:p w14:paraId="53A02788" w14:textId="77777777" w:rsidR="00F96D36" w:rsidRPr="007206E0" w:rsidRDefault="00F96D36" w:rsidP="00440A91">
            <w:pPr>
              <w:rPr>
                <w:szCs w:val="20"/>
              </w:rPr>
            </w:pPr>
            <w:r w:rsidRPr="007206E0">
              <w:rPr>
                <w:szCs w:val="20"/>
              </w:rPr>
              <w:t>Technical</w:t>
            </w:r>
          </w:p>
        </w:tc>
        <w:tc>
          <w:tcPr>
            <w:tcW w:w="1105" w:type="dxa"/>
          </w:tcPr>
          <w:p w14:paraId="421979F4" w14:textId="77777777" w:rsidR="00F96D36" w:rsidRPr="007206E0" w:rsidRDefault="00F96D36" w:rsidP="00440A91">
            <w:pPr>
              <w:rPr>
                <w:szCs w:val="20"/>
              </w:rPr>
            </w:pPr>
            <w:r w:rsidRPr="007206E0">
              <w:rPr>
                <w:szCs w:val="20"/>
              </w:rPr>
              <w:t xml:space="preserve">Essential </w:t>
            </w:r>
          </w:p>
        </w:tc>
        <w:tc>
          <w:tcPr>
            <w:tcW w:w="5367" w:type="dxa"/>
            <w:gridSpan w:val="5"/>
            <w:shd w:val="clear" w:color="auto" w:fill="auto"/>
          </w:tcPr>
          <w:p w14:paraId="66684E8B" w14:textId="5F8AEABA" w:rsidR="00F96D36" w:rsidRPr="007206E0" w:rsidRDefault="00F96D36" w:rsidP="00440A91">
            <w:pPr>
              <w:rPr>
                <w:szCs w:val="20"/>
              </w:rPr>
            </w:pPr>
            <w:r w:rsidRPr="007206E0">
              <w:rPr>
                <w:szCs w:val="20"/>
              </w:rPr>
              <w:t xml:space="preserve">Technical </w:t>
            </w:r>
            <w:proofErr w:type="spellStart"/>
            <w:r>
              <w:rPr>
                <w:szCs w:val="20"/>
              </w:rPr>
              <w:t>trg</w:t>
            </w:r>
            <w:proofErr w:type="spellEnd"/>
            <w:r>
              <w:rPr>
                <w:szCs w:val="20"/>
              </w:rPr>
              <w:t xml:space="preserve"> and leadership experience </w:t>
            </w:r>
            <w:r w:rsidRPr="007206E0">
              <w:rPr>
                <w:szCs w:val="20"/>
              </w:rPr>
              <w:t>is essential.</w:t>
            </w:r>
          </w:p>
        </w:tc>
      </w:tr>
      <w:tr w:rsidR="00F157C9" w:rsidRPr="007206E0" w14:paraId="70308838" w14:textId="77777777" w:rsidTr="01E54F7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67" w:type="dxa"/>
            <w:shd w:val="clear" w:color="auto" w:fill="FFFFFF" w:themeFill="background1"/>
          </w:tcPr>
          <w:p w14:paraId="15E0D829" w14:textId="77777777" w:rsidR="00F96D36" w:rsidRPr="007206E0" w:rsidRDefault="00F96D36" w:rsidP="00440A91">
            <w:pPr>
              <w:ind w:right="34"/>
              <w:jc w:val="right"/>
              <w:rPr>
                <w:szCs w:val="20"/>
              </w:rPr>
            </w:pPr>
            <w:permStart w:id="1797671276" w:edGrp="everyone"/>
            <w:permStart w:id="1929601863" w:edGrp="everyone"/>
            <w:permStart w:id="1789754875" w:edGrp="everyone"/>
            <w:permEnd w:id="914827941"/>
            <w:permEnd w:id="1998392423"/>
            <w:permEnd w:id="865948865"/>
            <w:r w:rsidRPr="007206E0">
              <w:rPr>
                <w:szCs w:val="20"/>
              </w:rPr>
              <w:t>Environments</w:t>
            </w:r>
          </w:p>
        </w:tc>
        <w:tc>
          <w:tcPr>
            <w:tcW w:w="1606" w:type="dxa"/>
            <w:gridSpan w:val="3"/>
          </w:tcPr>
          <w:p w14:paraId="6DD1632D" w14:textId="77777777" w:rsidR="00F96D36" w:rsidRPr="007206E0" w:rsidRDefault="00F96D36" w:rsidP="00440A91">
            <w:pPr>
              <w:rPr>
                <w:szCs w:val="20"/>
              </w:rPr>
            </w:pPr>
          </w:p>
        </w:tc>
        <w:tc>
          <w:tcPr>
            <w:tcW w:w="1105" w:type="dxa"/>
          </w:tcPr>
          <w:p w14:paraId="14D69DBA" w14:textId="77777777" w:rsidR="00F96D36" w:rsidRPr="007206E0" w:rsidRDefault="00F96D36" w:rsidP="00440A91">
            <w:pPr>
              <w:rPr>
                <w:szCs w:val="20"/>
              </w:rPr>
            </w:pPr>
          </w:p>
        </w:tc>
        <w:tc>
          <w:tcPr>
            <w:tcW w:w="5367" w:type="dxa"/>
            <w:gridSpan w:val="5"/>
          </w:tcPr>
          <w:p w14:paraId="086D9D19" w14:textId="77777777" w:rsidR="00F96D36" w:rsidRPr="007206E0" w:rsidRDefault="00F96D36" w:rsidP="00440A91">
            <w:pPr>
              <w:rPr>
                <w:szCs w:val="20"/>
              </w:rPr>
            </w:pPr>
          </w:p>
        </w:tc>
      </w:tr>
      <w:permEnd w:id="1797671276"/>
      <w:permEnd w:id="1929601863"/>
      <w:permEnd w:id="1789754875"/>
      <w:tr w:rsidR="00F157C9" w:rsidRPr="007206E0" w14:paraId="1FE82F89" w14:textId="77777777" w:rsidTr="01E54F7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67" w:type="dxa"/>
          </w:tcPr>
          <w:p w14:paraId="10E6B8C5" w14:textId="77777777" w:rsidR="00F96D36" w:rsidRPr="007206E0" w:rsidRDefault="00F96D36" w:rsidP="00440A91">
            <w:pPr>
              <w:ind w:right="34"/>
              <w:jc w:val="center"/>
              <w:rPr>
                <w:szCs w:val="20"/>
              </w:rPr>
            </w:pPr>
            <w:r w:rsidRPr="007206E0">
              <w:rPr>
                <w:b/>
                <w:szCs w:val="20"/>
              </w:rPr>
              <w:t>Other Comments</w:t>
            </w:r>
          </w:p>
        </w:tc>
        <w:tc>
          <w:tcPr>
            <w:tcW w:w="8078" w:type="dxa"/>
            <w:gridSpan w:val="9"/>
          </w:tcPr>
          <w:p w14:paraId="7E4B0ABF" w14:textId="77777777" w:rsidR="00F96D36" w:rsidRPr="007206E0" w:rsidRDefault="00F96D36" w:rsidP="00440A91">
            <w:pPr>
              <w:rPr>
                <w:szCs w:val="20"/>
              </w:rPr>
            </w:pPr>
          </w:p>
        </w:tc>
      </w:tr>
      <w:tr w:rsidR="00FB45D9" w:rsidRPr="007206E0" w14:paraId="482D23F4" w14:textId="77777777" w:rsidTr="01E54F71">
        <w:tblPrEx>
          <w:tblCellMar>
            <w:left w:w="108" w:type="dxa"/>
            <w:right w:w="108" w:type="dxa"/>
          </w:tblCellMar>
        </w:tblPrEx>
        <w:tc>
          <w:tcPr>
            <w:tcW w:w="2642" w:type="dxa"/>
            <w:gridSpan w:val="3"/>
          </w:tcPr>
          <w:p w14:paraId="29744ED9" w14:textId="69A65FFA" w:rsidR="00F96D36" w:rsidRPr="007206E0" w:rsidRDefault="00F96D36" w:rsidP="01E54F71">
            <w:pPr>
              <w:ind w:left="-108"/>
              <w:rPr>
                <w:b/>
                <w:bCs/>
              </w:rPr>
            </w:pPr>
            <w:r w:rsidRPr="01E54F71">
              <w:rPr>
                <w:b/>
                <w:bCs/>
              </w:rPr>
              <w:t xml:space="preserve"> Originator: </w:t>
            </w:r>
            <w:r w:rsidR="2C559D72" w:rsidRPr="01E54F71">
              <w:rPr>
                <w:b/>
                <w:bCs/>
              </w:rPr>
              <w:t>Maj W Morris</w:t>
            </w:r>
          </w:p>
        </w:tc>
        <w:tc>
          <w:tcPr>
            <w:tcW w:w="2759" w:type="dxa"/>
            <w:gridSpan w:val="3"/>
          </w:tcPr>
          <w:p w14:paraId="6E019785" w14:textId="7CF3B7A0" w:rsidR="00F96D36" w:rsidRPr="007206E0" w:rsidRDefault="00F96D36" w:rsidP="01E54F71">
            <w:pPr>
              <w:ind w:left="-108"/>
              <w:rPr>
                <w:b/>
                <w:bCs/>
              </w:rPr>
            </w:pPr>
            <w:r>
              <w:t xml:space="preserve"> </w:t>
            </w:r>
            <w:r w:rsidRPr="01E54F71">
              <w:rPr>
                <w:b/>
                <w:bCs/>
              </w:rPr>
              <w:t xml:space="preserve">Appt: </w:t>
            </w:r>
            <w:r>
              <w:t>SO</w:t>
            </w:r>
            <w:proofErr w:type="gramStart"/>
            <w:r w:rsidR="6221EBC8">
              <w:t>2</w:t>
            </w:r>
            <w:r>
              <w:t xml:space="preserve">  CADUCEUS</w:t>
            </w:r>
            <w:proofErr w:type="gramEnd"/>
            <w:r>
              <w:t xml:space="preserve"> </w:t>
            </w:r>
            <w:r w:rsidRPr="01E54F71">
              <w:rPr>
                <w:b/>
                <w:bCs/>
              </w:rPr>
              <w:t xml:space="preserve"> </w:t>
            </w:r>
          </w:p>
        </w:tc>
        <w:tc>
          <w:tcPr>
            <w:tcW w:w="3272" w:type="dxa"/>
            <w:gridSpan w:val="3"/>
          </w:tcPr>
          <w:p w14:paraId="4E1ECE77" w14:textId="4DEB7398" w:rsidR="00F96D36" w:rsidRPr="007206E0" w:rsidRDefault="00F96D36" w:rsidP="00440A91">
            <w:pPr>
              <w:ind w:left="-108"/>
            </w:pPr>
            <w:r>
              <w:t>Army Info-CADUCEUS-</w:t>
            </w:r>
            <w:r w:rsidR="64519E58">
              <w:t>SO2</w:t>
            </w:r>
          </w:p>
        </w:tc>
        <w:tc>
          <w:tcPr>
            <w:tcW w:w="1772" w:type="dxa"/>
          </w:tcPr>
          <w:p w14:paraId="0EE37C88" w14:textId="6EF9CC07" w:rsidR="00F96D36" w:rsidRPr="007206E0" w:rsidRDefault="00F96D36" w:rsidP="5D92236F">
            <w:pPr>
              <w:rPr>
                <w:b/>
                <w:bCs/>
              </w:rPr>
            </w:pPr>
            <w:r w:rsidRPr="5D92236F">
              <w:rPr>
                <w:b/>
                <w:bCs/>
              </w:rPr>
              <w:t xml:space="preserve">Tel:  </w:t>
            </w:r>
            <w:r>
              <w:t>94371 5399</w:t>
            </w:r>
          </w:p>
        </w:tc>
      </w:tr>
      <w:tr w:rsidR="00FB45D9" w:rsidRPr="007206E0" w14:paraId="15F39958" w14:textId="77777777" w:rsidTr="01E54F71">
        <w:tblPrEx>
          <w:tblCellMar>
            <w:left w:w="108" w:type="dxa"/>
            <w:right w:w="108" w:type="dxa"/>
          </w:tblCellMar>
        </w:tblPrEx>
        <w:tc>
          <w:tcPr>
            <w:tcW w:w="2642" w:type="dxa"/>
            <w:gridSpan w:val="3"/>
          </w:tcPr>
          <w:p w14:paraId="06C92A7A" w14:textId="2C0DBDE1" w:rsidR="00F96D36" w:rsidRPr="007206E0" w:rsidRDefault="00F96D36" w:rsidP="00440A91">
            <w:pPr>
              <w:ind w:left="-108"/>
            </w:pPr>
            <w:r w:rsidRPr="01E54F71">
              <w:rPr>
                <w:b/>
                <w:bCs/>
              </w:rPr>
              <w:t xml:space="preserve"> Auth by 2</w:t>
            </w:r>
            <w:r w:rsidRPr="01E54F71">
              <w:rPr>
                <w:b/>
                <w:bCs/>
                <w:vertAlign w:val="superscript"/>
              </w:rPr>
              <w:t>nd</w:t>
            </w:r>
            <w:r w:rsidRPr="01E54F71">
              <w:rPr>
                <w:b/>
                <w:bCs/>
              </w:rPr>
              <w:t xml:space="preserve"> RO:</w:t>
            </w:r>
            <w:r>
              <w:t xml:space="preserve"> </w:t>
            </w:r>
            <w:r w:rsidR="687DE5C7">
              <w:t>Lt Col N Purdy</w:t>
            </w:r>
          </w:p>
        </w:tc>
        <w:tc>
          <w:tcPr>
            <w:tcW w:w="2759" w:type="dxa"/>
            <w:gridSpan w:val="3"/>
          </w:tcPr>
          <w:p w14:paraId="6E6F2DD5" w14:textId="5C29C0C7" w:rsidR="00F96D36" w:rsidRPr="007206E0" w:rsidRDefault="00F96D36" w:rsidP="01E54F71">
            <w:pPr>
              <w:ind w:left="-108"/>
              <w:rPr>
                <w:b/>
                <w:bCs/>
              </w:rPr>
            </w:pPr>
            <w:r>
              <w:t xml:space="preserve"> </w:t>
            </w:r>
            <w:r w:rsidRPr="01E54F71">
              <w:rPr>
                <w:b/>
                <w:bCs/>
              </w:rPr>
              <w:t xml:space="preserve">Appt:  </w:t>
            </w:r>
            <w:r>
              <w:t>SO</w:t>
            </w:r>
            <w:r w:rsidR="54B13390">
              <w:t>1</w:t>
            </w:r>
            <w:r>
              <w:t xml:space="preserve"> CADUCEUS</w:t>
            </w:r>
            <w:r w:rsidRPr="01E54F71">
              <w:rPr>
                <w:b/>
                <w:bCs/>
              </w:rPr>
              <w:t xml:space="preserve"> </w:t>
            </w:r>
          </w:p>
        </w:tc>
        <w:tc>
          <w:tcPr>
            <w:tcW w:w="3272" w:type="dxa"/>
            <w:gridSpan w:val="3"/>
          </w:tcPr>
          <w:p w14:paraId="3A3E4854" w14:textId="49F1AE85" w:rsidR="00F96D36" w:rsidRPr="007206E0" w:rsidRDefault="00F96D36" w:rsidP="00440A91">
            <w:pPr>
              <w:ind w:left="-108"/>
              <w:rPr>
                <w:lang w:val="fr-FR"/>
              </w:rPr>
            </w:pPr>
            <w:r>
              <w:t xml:space="preserve"> </w:t>
            </w:r>
            <w:r w:rsidRPr="01E54F71">
              <w:rPr>
                <w:b/>
                <w:bCs/>
              </w:rPr>
              <w:t>E-mail:</w:t>
            </w:r>
            <w:r>
              <w:t xml:space="preserve"> </w:t>
            </w:r>
            <w:r w:rsidR="67090886">
              <w:t>Army Info-CADUCEUS-SO</w:t>
            </w:r>
            <w:r w:rsidR="149F4700">
              <w:t>1</w:t>
            </w:r>
          </w:p>
        </w:tc>
        <w:tc>
          <w:tcPr>
            <w:tcW w:w="1772" w:type="dxa"/>
          </w:tcPr>
          <w:p w14:paraId="0269936A" w14:textId="6742EAF7" w:rsidR="00F96D36" w:rsidRPr="007206E0" w:rsidRDefault="00F96D36" w:rsidP="01E54F71">
            <w:pPr>
              <w:rPr>
                <w:b/>
                <w:bCs/>
              </w:rPr>
            </w:pPr>
            <w:r w:rsidRPr="01E54F71">
              <w:rPr>
                <w:b/>
                <w:bCs/>
              </w:rPr>
              <w:t xml:space="preserve">Date: </w:t>
            </w:r>
            <w:r>
              <w:t>17/0</w:t>
            </w:r>
            <w:r w:rsidR="35CAB0D4">
              <w:t>7</w:t>
            </w:r>
            <w:r>
              <w:t>/2022</w:t>
            </w:r>
          </w:p>
        </w:tc>
      </w:tr>
    </w:tbl>
    <w:p w14:paraId="34F60E8B" w14:textId="77777777" w:rsidR="00FD6A0D" w:rsidRPr="007206E0" w:rsidRDefault="00FD6A0D" w:rsidP="00C964C1">
      <w:pPr>
        <w:rPr>
          <w:szCs w:val="20"/>
        </w:rPr>
      </w:pPr>
    </w:p>
    <w:sectPr w:rsidR="00FD6A0D" w:rsidRPr="007206E0" w:rsidSect="001D28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9689" w14:textId="77777777" w:rsidR="00D9100F" w:rsidRDefault="00D9100F">
      <w:r>
        <w:separator/>
      </w:r>
    </w:p>
  </w:endnote>
  <w:endnote w:type="continuationSeparator" w:id="0">
    <w:p w14:paraId="0129D2E4" w14:textId="77777777" w:rsidR="00D9100F" w:rsidRDefault="00D9100F">
      <w:r>
        <w:continuationSeparator/>
      </w:r>
    </w:p>
  </w:endnote>
  <w:endnote w:type="continuationNotice" w:id="1">
    <w:p w14:paraId="67A56D80" w14:textId="77777777" w:rsidR="00D9100F" w:rsidRDefault="00D91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5BF4" w14:textId="77777777" w:rsidR="003D6D25" w:rsidRDefault="003D6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E4A1" w14:textId="77777777" w:rsidR="00347151" w:rsidRPr="009316D9" w:rsidRDefault="009038EC" w:rsidP="009316D9">
    <w:pPr>
      <w:jc w:val="center"/>
      <w:rPr>
        <w:b/>
      </w:rPr>
    </w:pPr>
    <w:permStart w:id="1582252662" w:edGrp="everyone"/>
    <w:r>
      <w:rPr>
        <w:b/>
      </w:rPr>
      <w:t>OFFICIAL-SENSITIVE</w:t>
    </w:r>
    <w:permEnd w:id="158225266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FFAE" w14:textId="77777777" w:rsidR="003D6D25" w:rsidRDefault="003D6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EE7D" w14:textId="77777777" w:rsidR="00D9100F" w:rsidRDefault="00D9100F">
      <w:r>
        <w:separator/>
      </w:r>
    </w:p>
  </w:footnote>
  <w:footnote w:type="continuationSeparator" w:id="0">
    <w:p w14:paraId="3AFAC84F" w14:textId="77777777" w:rsidR="00D9100F" w:rsidRDefault="00D9100F">
      <w:r>
        <w:continuationSeparator/>
      </w:r>
    </w:p>
  </w:footnote>
  <w:footnote w:type="continuationNotice" w:id="1">
    <w:p w14:paraId="4B91833E" w14:textId="77777777" w:rsidR="00D9100F" w:rsidRDefault="00D91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514F" w14:textId="77777777" w:rsidR="003D6D25" w:rsidRDefault="003D6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FD3A" w14:textId="77777777" w:rsidR="00347151" w:rsidRPr="00580D71" w:rsidRDefault="009038EC" w:rsidP="00B07C50">
    <w:pPr>
      <w:jc w:val="center"/>
      <w:rPr>
        <w:b/>
        <w:szCs w:val="20"/>
      </w:rPr>
    </w:pPr>
    <w:permStart w:id="1686326449" w:edGrp="everyone"/>
    <w:r w:rsidRPr="00580D71">
      <w:rPr>
        <w:b/>
        <w:szCs w:val="20"/>
      </w:rPr>
      <w:t>OFFICIAL-SENSITIVE</w:t>
    </w:r>
    <w:permEnd w:id="168632644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9677" w14:textId="77777777" w:rsidR="003D6D25" w:rsidRDefault="003D6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7F6"/>
    <w:multiLevelType w:val="multilevel"/>
    <w:tmpl w:val="3CC4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A6B49"/>
    <w:multiLevelType w:val="hybridMultilevel"/>
    <w:tmpl w:val="C5D4FCB0"/>
    <w:lvl w:ilvl="0" w:tplc="A7A27D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059F8"/>
    <w:rsid w:val="00026956"/>
    <w:rsid w:val="0004522B"/>
    <w:rsid w:val="00051B6E"/>
    <w:rsid w:val="00074561"/>
    <w:rsid w:val="000775BD"/>
    <w:rsid w:val="0008135E"/>
    <w:rsid w:val="0008183C"/>
    <w:rsid w:val="000B2E8F"/>
    <w:rsid w:val="000F2FDF"/>
    <w:rsid w:val="00105961"/>
    <w:rsid w:val="00107BCA"/>
    <w:rsid w:val="00111ED8"/>
    <w:rsid w:val="00125FE2"/>
    <w:rsid w:val="00130BBD"/>
    <w:rsid w:val="00132177"/>
    <w:rsid w:val="001357DF"/>
    <w:rsid w:val="00137B3D"/>
    <w:rsid w:val="00146D5B"/>
    <w:rsid w:val="00151A0D"/>
    <w:rsid w:val="00151A65"/>
    <w:rsid w:val="0015690A"/>
    <w:rsid w:val="0016417C"/>
    <w:rsid w:val="00164181"/>
    <w:rsid w:val="00172A59"/>
    <w:rsid w:val="00183367"/>
    <w:rsid w:val="0018537D"/>
    <w:rsid w:val="00185F06"/>
    <w:rsid w:val="001C222F"/>
    <w:rsid w:val="001D282D"/>
    <w:rsid w:val="001E1EA6"/>
    <w:rsid w:val="002037C7"/>
    <w:rsid w:val="00210754"/>
    <w:rsid w:val="00213AA6"/>
    <w:rsid w:val="00231903"/>
    <w:rsid w:val="00236CEB"/>
    <w:rsid w:val="00255A15"/>
    <w:rsid w:val="00280B33"/>
    <w:rsid w:val="00282FFD"/>
    <w:rsid w:val="002878FC"/>
    <w:rsid w:val="002B5336"/>
    <w:rsid w:val="002C16A9"/>
    <w:rsid w:val="002E763D"/>
    <w:rsid w:val="002F434C"/>
    <w:rsid w:val="0030017F"/>
    <w:rsid w:val="00317726"/>
    <w:rsid w:val="00321FF5"/>
    <w:rsid w:val="00347151"/>
    <w:rsid w:val="003A7795"/>
    <w:rsid w:val="003B0539"/>
    <w:rsid w:val="003B6258"/>
    <w:rsid w:val="003C1514"/>
    <w:rsid w:val="003C5453"/>
    <w:rsid w:val="003D6D25"/>
    <w:rsid w:val="003E36AF"/>
    <w:rsid w:val="003E6821"/>
    <w:rsid w:val="003F00F1"/>
    <w:rsid w:val="004078D4"/>
    <w:rsid w:val="00412B73"/>
    <w:rsid w:val="0042202F"/>
    <w:rsid w:val="004265C0"/>
    <w:rsid w:val="00433717"/>
    <w:rsid w:val="00440A91"/>
    <w:rsid w:val="004439F8"/>
    <w:rsid w:val="0045764E"/>
    <w:rsid w:val="00461364"/>
    <w:rsid w:val="004663B5"/>
    <w:rsid w:val="004829B0"/>
    <w:rsid w:val="004A053F"/>
    <w:rsid w:val="004B45AC"/>
    <w:rsid w:val="004C3421"/>
    <w:rsid w:val="004C5029"/>
    <w:rsid w:val="004D06C8"/>
    <w:rsid w:val="004E0883"/>
    <w:rsid w:val="00500F45"/>
    <w:rsid w:val="00526F85"/>
    <w:rsid w:val="005277B3"/>
    <w:rsid w:val="0054030B"/>
    <w:rsid w:val="005547F6"/>
    <w:rsid w:val="005701C2"/>
    <w:rsid w:val="00574335"/>
    <w:rsid w:val="0057644A"/>
    <w:rsid w:val="00580D71"/>
    <w:rsid w:val="005859AC"/>
    <w:rsid w:val="00591103"/>
    <w:rsid w:val="00594AE3"/>
    <w:rsid w:val="005954B7"/>
    <w:rsid w:val="005B1EBF"/>
    <w:rsid w:val="005B46C5"/>
    <w:rsid w:val="005B59F9"/>
    <w:rsid w:val="005C04B5"/>
    <w:rsid w:val="005C32C2"/>
    <w:rsid w:val="005C6DD3"/>
    <w:rsid w:val="005E580A"/>
    <w:rsid w:val="005E7ABA"/>
    <w:rsid w:val="00632C54"/>
    <w:rsid w:val="006429CE"/>
    <w:rsid w:val="00651447"/>
    <w:rsid w:val="006A21B0"/>
    <w:rsid w:val="006C5DBA"/>
    <w:rsid w:val="006C72F0"/>
    <w:rsid w:val="006D2787"/>
    <w:rsid w:val="006D6175"/>
    <w:rsid w:val="006E2553"/>
    <w:rsid w:val="00703E82"/>
    <w:rsid w:val="00713686"/>
    <w:rsid w:val="007167C3"/>
    <w:rsid w:val="007206E0"/>
    <w:rsid w:val="00724B65"/>
    <w:rsid w:val="00741616"/>
    <w:rsid w:val="00742216"/>
    <w:rsid w:val="007446C9"/>
    <w:rsid w:val="00750E8F"/>
    <w:rsid w:val="00753321"/>
    <w:rsid w:val="00756AAD"/>
    <w:rsid w:val="007815E9"/>
    <w:rsid w:val="00784686"/>
    <w:rsid w:val="007A2BCF"/>
    <w:rsid w:val="007A31C2"/>
    <w:rsid w:val="007A466B"/>
    <w:rsid w:val="007A69E4"/>
    <w:rsid w:val="007D3B80"/>
    <w:rsid w:val="007E0099"/>
    <w:rsid w:val="007E23E2"/>
    <w:rsid w:val="007E790E"/>
    <w:rsid w:val="007F661E"/>
    <w:rsid w:val="00834D45"/>
    <w:rsid w:val="00860676"/>
    <w:rsid w:val="00861805"/>
    <w:rsid w:val="00873B66"/>
    <w:rsid w:val="00886EAB"/>
    <w:rsid w:val="00891B83"/>
    <w:rsid w:val="00893A9B"/>
    <w:rsid w:val="00894E49"/>
    <w:rsid w:val="008A46C4"/>
    <w:rsid w:val="008B622E"/>
    <w:rsid w:val="008C064E"/>
    <w:rsid w:val="008C7455"/>
    <w:rsid w:val="008E3188"/>
    <w:rsid w:val="008E74CF"/>
    <w:rsid w:val="008F5CF5"/>
    <w:rsid w:val="009038EC"/>
    <w:rsid w:val="00917F8E"/>
    <w:rsid w:val="00920C51"/>
    <w:rsid w:val="009316D9"/>
    <w:rsid w:val="0094333E"/>
    <w:rsid w:val="009445FF"/>
    <w:rsid w:val="00945387"/>
    <w:rsid w:val="00947AB5"/>
    <w:rsid w:val="00951729"/>
    <w:rsid w:val="009556FB"/>
    <w:rsid w:val="00961AE8"/>
    <w:rsid w:val="00970985"/>
    <w:rsid w:val="00975E8A"/>
    <w:rsid w:val="00976C3A"/>
    <w:rsid w:val="009804D2"/>
    <w:rsid w:val="009849EC"/>
    <w:rsid w:val="0099271A"/>
    <w:rsid w:val="009B261B"/>
    <w:rsid w:val="009B30CF"/>
    <w:rsid w:val="009B3883"/>
    <w:rsid w:val="009D2E99"/>
    <w:rsid w:val="009D7610"/>
    <w:rsid w:val="009E4339"/>
    <w:rsid w:val="009F2457"/>
    <w:rsid w:val="009F2A16"/>
    <w:rsid w:val="00A25A22"/>
    <w:rsid w:val="00A33AFA"/>
    <w:rsid w:val="00A409CB"/>
    <w:rsid w:val="00A72155"/>
    <w:rsid w:val="00A766D1"/>
    <w:rsid w:val="00A83835"/>
    <w:rsid w:val="00AC0E8E"/>
    <w:rsid w:val="00AE2A33"/>
    <w:rsid w:val="00B034BE"/>
    <w:rsid w:val="00B07C50"/>
    <w:rsid w:val="00B13598"/>
    <w:rsid w:val="00B2516B"/>
    <w:rsid w:val="00B341AE"/>
    <w:rsid w:val="00B369FE"/>
    <w:rsid w:val="00B4657C"/>
    <w:rsid w:val="00B54204"/>
    <w:rsid w:val="00B57EA9"/>
    <w:rsid w:val="00B62836"/>
    <w:rsid w:val="00B64E65"/>
    <w:rsid w:val="00B8034A"/>
    <w:rsid w:val="00B803AA"/>
    <w:rsid w:val="00B81303"/>
    <w:rsid w:val="00B837C0"/>
    <w:rsid w:val="00B906DB"/>
    <w:rsid w:val="00B90E39"/>
    <w:rsid w:val="00BB0164"/>
    <w:rsid w:val="00BB6950"/>
    <w:rsid w:val="00BC6D4B"/>
    <w:rsid w:val="00BD2670"/>
    <w:rsid w:val="00BD2F44"/>
    <w:rsid w:val="00BD5D54"/>
    <w:rsid w:val="00BE6715"/>
    <w:rsid w:val="00C15B48"/>
    <w:rsid w:val="00C168D0"/>
    <w:rsid w:val="00C34648"/>
    <w:rsid w:val="00C37CEE"/>
    <w:rsid w:val="00C37FA5"/>
    <w:rsid w:val="00C46F40"/>
    <w:rsid w:val="00C57A90"/>
    <w:rsid w:val="00C74AB2"/>
    <w:rsid w:val="00C76D43"/>
    <w:rsid w:val="00C771E1"/>
    <w:rsid w:val="00C8091B"/>
    <w:rsid w:val="00C964C1"/>
    <w:rsid w:val="00CC7488"/>
    <w:rsid w:val="00CE43BB"/>
    <w:rsid w:val="00CE5322"/>
    <w:rsid w:val="00CE66B6"/>
    <w:rsid w:val="00CF473B"/>
    <w:rsid w:val="00D07EC5"/>
    <w:rsid w:val="00D10567"/>
    <w:rsid w:val="00D1182D"/>
    <w:rsid w:val="00D13465"/>
    <w:rsid w:val="00D239EF"/>
    <w:rsid w:val="00D430DF"/>
    <w:rsid w:val="00D5188D"/>
    <w:rsid w:val="00D53AF0"/>
    <w:rsid w:val="00D70112"/>
    <w:rsid w:val="00D7369D"/>
    <w:rsid w:val="00D74488"/>
    <w:rsid w:val="00D754D3"/>
    <w:rsid w:val="00D86DD4"/>
    <w:rsid w:val="00D9100F"/>
    <w:rsid w:val="00D93A61"/>
    <w:rsid w:val="00DA3F0F"/>
    <w:rsid w:val="00DA4EE7"/>
    <w:rsid w:val="00DA514E"/>
    <w:rsid w:val="00DC61F3"/>
    <w:rsid w:val="00DD0453"/>
    <w:rsid w:val="00DD4828"/>
    <w:rsid w:val="00DE5D6F"/>
    <w:rsid w:val="00DE5DE6"/>
    <w:rsid w:val="00E30E88"/>
    <w:rsid w:val="00E33FCB"/>
    <w:rsid w:val="00E36A3E"/>
    <w:rsid w:val="00E778B3"/>
    <w:rsid w:val="00E964AF"/>
    <w:rsid w:val="00EA3C3F"/>
    <w:rsid w:val="00EB2AC1"/>
    <w:rsid w:val="00EB4FFF"/>
    <w:rsid w:val="00F0256C"/>
    <w:rsid w:val="00F157C9"/>
    <w:rsid w:val="00F17171"/>
    <w:rsid w:val="00F23759"/>
    <w:rsid w:val="00F453DF"/>
    <w:rsid w:val="00F52732"/>
    <w:rsid w:val="00F65E1C"/>
    <w:rsid w:val="00F67EDA"/>
    <w:rsid w:val="00F906F6"/>
    <w:rsid w:val="00F917E3"/>
    <w:rsid w:val="00F93149"/>
    <w:rsid w:val="00F963F7"/>
    <w:rsid w:val="00F96D36"/>
    <w:rsid w:val="00FB45D9"/>
    <w:rsid w:val="00FC36B2"/>
    <w:rsid w:val="00FD6A0D"/>
    <w:rsid w:val="00FE413C"/>
    <w:rsid w:val="00FE50FD"/>
    <w:rsid w:val="00FF24C1"/>
    <w:rsid w:val="00FF3355"/>
    <w:rsid w:val="00FF40CD"/>
    <w:rsid w:val="00FF60B7"/>
    <w:rsid w:val="01E54F71"/>
    <w:rsid w:val="0655129D"/>
    <w:rsid w:val="0C807A4E"/>
    <w:rsid w:val="0E1BC50B"/>
    <w:rsid w:val="0F2CDB49"/>
    <w:rsid w:val="0F8B8031"/>
    <w:rsid w:val="10CEA1F3"/>
    <w:rsid w:val="129D9C4B"/>
    <w:rsid w:val="13FF5FC1"/>
    <w:rsid w:val="149F4700"/>
    <w:rsid w:val="157FB1A5"/>
    <w:rsid w:val="15C99FC7"/>
    <w:rsid w:val="1879E35C"/>
    <w:rsid w:val="1967B19E"/>
    <w:rsid w:val="2064DC78"/>
    <w:rsid w:val="213B4929"/>
    <w:rsid w:val="26DA76F0"/>
    <w:rsid w:val="2B6923F5"/>
    <w:rsid w:val="2C559D72"/>
    <w:rsid w:val="2FCC0268"/>
    <w:rsid w:val="308A75AC"/>
    <w:rsid w:val="35CAB0D4"/>
    <w:rsid w:val="38487146"/>
    <w:rsid w:val="3DC0DCA5"/>
    <w:rsid w:val="42E75860"/>
    <w:rsid w:val="46943396"/>
    <w:rsid w:val="4B02F9A8"/>
    <w:rsid w:val="531E186F"/>
    <w:rsid w:val="539520E4"/>
    <w:rsid w:val="53DC8BB3"/>
    <w:rsid w:val="54B13390"/>
    <w:rsid w:val="5A039045"/>
    <w:rsid w:val="5B9A874D"/>
    <w:rsid w:val="5D361F07"/>
    <w:rsid w:val="5D7EF906"/>
    <w:rsid w:val="5D92236F"/>
    <w:rsid w:val="6221EBC8"/>
    <w:rsid w:val="64519E58"/>
    <w:rsid w:val="67090886"/>
    <w:rsid w:val="687DE5C7"/>
    <w:rsid w:val="69BC2C3B"/>
    <w:rsid w:val="69E6499D"/>
    <w:rsid w:val="69FB1AE1"/>
    <w:rsid w:val="6B0D7702"/>
    <w:rsid w:val="6E46DE7A"/>
    <w:rsid w:val="6E550FAF"/>
    <w:rsid w:val="72EE0C75"/>
    <w:rsid w:val="76702E76"/>
    <w:rsid w:val="772EA1BA"/>
    <w:rsid w:val="778869ED"/>
    <w:rsid w:val="7DBC07C5"/>
    <w:rsid w:val="7DE93321"/>
    <w:rsid w:val="7FF0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9963F5"/>
  <w15:chartTrackingRefBased/>
  <w15:docId w15:val="{B8469E6E-C7DD-449B-A367-36783F70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</w:rPr>
  </w:style>
  <w:style w:type="paragraph" w:styleId="Heading1">
    <w:name w:val="heading 1"/>
    <w:basedOn w:val="Normal"/>
    <w:next w:val="Normal"/>
    <w:qFormat/>
    <w:rsid w:val="00B369F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character" w:styleId="Hyperlink">
    <w:name w:val="Hyperlink"/>
    <w:rsid w:val="00C57A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E0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71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025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40A91"/>
    <w:rPr>
      <w:rFonts w:ascii="Times New Roman" w:hAnsi="Times New Roman" w:cs="Times New Roman"/>
      <w:sz w:val="24"/>
      <w:szCs w:val="24"/>
    </w:rPr>
  </w:style>
  <w:style w:type="character" w:customStyle="1" w:styleId="normaltextrun1">
    <w:name w:val="normaltextrun1"/>
    <w:rsid w:val="00440A91"/>
  </w:style>
  <w:style w:type="character" w:customStyle="1" w:styleId="eop">
    <w:name w:val="eop"/>
    <w:rsid w:val="0044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9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6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14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3285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9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57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8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52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3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81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6782167A1B6408940C3F50F11FAD8" ma:contentTypeVersion="8" ma:contentTypeDescription="Create a new document." ma:contentTypeScope="" ma:versionID="7c7ee073c860b142bd74e22adf493d6f">
  <xsd:schema xmlns:xsd="http://www.w3.org/2001/XMLSchema" xmlns:xs="http://www.w3.org/2001/XMLSchema" xmlns:p="http://schemas.microsoft.com/office/2006/metadata/properties" xmlns:ns2="8ac1a701-c56c-414a-9bd5-046bfd749d6a" xmlns:ns3="b48adaaa-7e95-4e4c-b37d-7491991ce646" targetNamespace="http://schemas.microsoft.com/office/2006/metadata/properties" ma:root="true" ma:fieldsID="10ec58b488da6c7141ed3b214b41f683" ns2:_="" ns3:_="">
    <xsd:import namespace="8ac1a701-c56c-414a-9bd5-046bfd749d6a"/>
    <xsd:import namespace="b48adaaa-7e95-4e4c-b37d-7491991ce646"/>
    <xsd:element name="properties">
      <xsd:complexType>
        <xsd:sequence>
          <xsd:element name="documentManagement">
            <xsd:complexType>
              <xsd:all>
                <xsd:element ref="ns2:Group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ub_x0020_Grou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a701-c56c-414a-9bd5-046bfd749d6a" elementFormDefault="qualified">
    <xsd:import namespace="http://schemas.microsoft.com/office/2006/documentManagement/types"/>
    <xsd:import namespace="http://schemas.microsoft.com/office/infopath/2007/PartnerControls"/>
    <xsd:element name="Group" ma:index="8" ma:displayName="Group" ma:default="a Choose a Group" ma:format="RadioButtons" ma:internalName="Group">
      <xsd:simpleType>
        <xsd:restriction base="dms:Choice">
          <xsd:enumeration value="a Choose a Group"/>
          <xsd:enumeration value="Finance Documentation"/>
          <xsd:enumeration value="Manpower"/>
          <xsd:enumeration value="BaU"/>
          <xsd:enumeration value="ePC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b_x0020_Group" ma:index="13" nillable="true" ma:displayName="Sub Group" ma:default="Choose a Sub Group" ma:format="Dropdown" ma:internalName="Sub_x0020_Group">
      <xsd:simpleType>
        <xsd:restriction base="dms:Choice">
          <xsd:enumeration value="Choose a Sub Group"/>
          <xsd:enumeration value="Media / Graphical Design"/>
          <xsd:enumeration value="Fd Army Upskilling"/>
          <xsd:enumeration value="Competency Framework"/>
          <xsd:enumeration value="Officer TNA"/>
          <xsd:enumeration value="Reserves"/>
          <xsd:enumeration value="LinkedIn Learning"/>
          <xsd:enumeration value="Early Interventions"/>
          <xsd:enumeration value="CISCO Labs"/>
          <xsd:enumeration value="ICR - Initial Qualifications"/>
          <xsd:enumeration value="Certifications"/>
          <xsd:enumeration value="Academia"/>
          <xsd:enumeration value="BCS Membership"/>
          <xsd:enumeration value="DSAT Review"/>
          <xsd:enumeration value="Data Skills"/>
          <xsd:enumeration value="BaU"/>
          <xsd:enumeration value="DAO Award"/>
          <xsd:enumeration value="DSCIS"/>
          <xsd:enumeration value="FLM"/>
          <xsd:enumeration value="Civilian"/>
          <xsd:enumeration value="Military"/>
          <xsd:enumeration value="ePC Information"/>
          <xsd:enumeration value="ePC Donaghy"/>
          <xsd:enumeration value="ePC MacKenzie"/>
          <xsd:enumeration value="ePC Stokoe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adaaa-7e95-4e4c-b37d-7491991ce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8ac1a701-c56c-414a-9bd5-046bfd749d6a">Manpower</Group>
    <Sub_x0020_Group xmlns="8ac1a701-c56c-414a-9bd5-046bfd749d6a">Military</Sub_x0020_Group>
    <SharedWithUsers xmlns="b48adaaa-7e95-4e4c-b37d-7491991ce646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0C6DDF-BE96-45E1-A8D8-7D013C5D8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A9206-1890-4F4D-8E40-70D788C7B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1a701-c56c-414a-9bd5-046bfd749d6a"/>
    <ds:schemaRef ds:uri="b48adaaa-7e95-4e4c-b37d-7491991ce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54E4B-D608-493A-BCEE-F293E3668236}">
  <ds:schemaRefs>
    <ds:schemaRef ds:uri="http://schemas.microsoft.com/office/2006/metadata/properties"/>
    <ds:schemaRef ds:uri="http://schemas.microsoft.com/office/infopath/2007/PartnerControls"/>
    <ds:schemaRef ds:uri="8ac1a701-c56c-414a-9bd5-046bfd749d6a"/>
    <ds:schemaRef ds:uri="b48adaaa-7e95-4e4c-b37d-7491991ce646"/>
  </ds:schemaRefs>
</ds:datastoreItem>
</file>

<file path=customXml/itemProps4.xml><?xml version="1.0" encoding="utf-8"?>
<ds:datastoreItem xmlns:ds="http://schemas.openxmlformats.org/officeDocument/2006/customXml" ds:itemID="{EC8CBCDD-687C-47E6-BC6C-1527A3F9239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Company>APC Glasgow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 - SO3 G2 - Dec 17</dc:title>
  <dc:subject/>
  <dc:creator>Donaghy, Neil Capt</dc:creator>
  <cp:keywords/>
  <dc:description/>
  <cp:lastModifiedBy>Grieve, Jacqui Mrs (APC-CMOps-FTRSLiability-SO3)</cp:lastModifiedBy>
  <cp:revision>2</cp:revision>
  <cp:lastPrinted>2016-09-09T01:32:00Z</cp:lastPrinted>
  <dcterms:created xsi:type="dcterms:W3CDTF">2022-11-28T14:36:00Z</dcterms:created>
  <dcterms:modified xsi:type="dcterms:W3CDTF">2022-11-28T14:36:00Z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0x0101003926782167A1B6408940C3F50F11FAD8</vt:lpwstr>
  </property>
  <property fmtid="{D5CDD505-2E9C-101B-9397-08002B2CF9AE}" pid="3" name="LocalKeywords">
    <vt:lpwstr/>
  </property>
  <property fmtid="{D5CDD505-2E9C-101B-9397-08002B2CF9AE}" pid="4" name="Subject CategoryOOB">
    <vt:lpwstr>;#CAREER DEVELOPMENT AND MANAGEMENT;#</vt:lpwstr>
  </property>
  <property fmtid="{D5CDD505-2E9C-101B-9397-08002B2CF9AE}" pid="5" name="fileplanIDOOB">
    <vt:lpwstr>01_05 Manage Personnel</vt:lpwstr>
  </property>
  <property fmtid="{D5CDD505-2E9C-101B-9397-08002B2CF9AE}" pid="6" name="AuthorOriginator">
    <vt:lpwstr>Liladhar, Nathaniel Capt</vt:lpwstr>
  </property>
  <property fmtid="{D5CDD505-2E9C-101B-9397-08002B2CF9AE}" pid="7" name="Subject KeywordsOOB">
    <vt:lpwstr>;#JOBs;#</vt:lpwstr>
  </property>
  <property fmtid="{D5CDD505-2E9C-101B-9397-08002B2CF9AE}" pid="8" name="SubjectKeywords">
    <vt:lpwstr/>
  </property>
  <property fmtid="{D5CDD505-2E9C-101B-9397-08002B2CF9AE}" pid="9" name="Copyright">
    <vt:lpwstr/>
  </property>
  <property fmtid="{D5CDD505-2E9C-101B-9397-08002B2CF9AE}" pid="10" name="SubjectCategory">
    <vt:lpwstr/>
  </property>
  <property fmtid="{D5CDD505-2E9C-101B-9397-08002B2CF9AE}" pid="11" name="fileplanIDPTH">
    <vt:lpwstr>01_Administer/01_05 Manage Personnel</vt:lpwstr>
  </property>
  <property fmtid="{D5CDD505-2E9C-101B-9397-08002B2CF9AE}" pid="12" name="Business OwnerOOB">
    <vt:lpwstr>Army Personnel Centre</vt:lpwstr>
  </property>
  <property fmtid="{D5CDD505-2E9C-101B-9397-08002B2CF9AE}" pid="13" name="fileplanID">
    <vt:lpwstr>4;#01_05 manage personnel|4a4648d5-12b6-4772-9093-cfde9605a729</vt:lpwstr>
  </property>
  <property fmtid="{D5CDD505-2E9C-101B-9397-08002B2CF9AE}" pid="14" name="Description0">
    <vt:lpwstr/>
  </property>
  <property fmtid="{D5CDD505-2E9C-101B-9397-08002B2CF9AE}" pid="15" name="BusinessOwner">
    <vt:lpwstr/>
  </property>
  <property fmtid="{D5CDD505-2E9C-101B-9397-08002B2CF9AE}" pid="16" name="Filter">
    <vt:lpwstr>Pers</vt:lpwstr>
  </property>
  <property fmtid="{D5CDD505-2E9C-101B-9397-08002B2CF9AE}" pid="17" name="ContentType">
    <vt:lpwstr>MOD Document</vt:lpwstr>
  </property>
  <property fmtid="{D5CDD505-2E9C-101B-9397-08002B2CF9AE}" pid="18" name=":">
    <vt:lpwstr>011  Job Spec SIG</vt:lpwstr>
  </property>
  <property fmtid="{D5CDD505-2E9C-101B-9397-08002B2CF9AE}" pid="19" name="ItemRetentionFormula">
    <vt:lpwstr/>
  </property>
  <property fmtid="{D5CDD505-2E9C-101B-9397-08002B2CF9AE}" pid="20" name="_dlc_policyId">
    <vt:lpwstr/>
  </property>
  <property fmtid="{D5CDD505-2E9C-101B-9397-08002B2CF9AE}" pid="21" name="Subject Category">
    <vt:lpwstr>172;# career development and management|46beffec-31f3-4411-9834-4ebf0d492c7e</vt:lpwstr>
  </property>
  <property fmtid="{D5CDD505-2E9C-101B-9397-08002B2CF9AE}" pid="22" name="display_urn:schemas-microsoft-com:office:office#Editor">
    <vt:lpwstr>Marritt, Alexander Cpl (SPECINF-G1-Admin-NCO1)</vt:lpwstr>
  </property>
  <property fmtid="{D5CDD505-2E9C-101B-9397-08002B2CF9AE}" pid="23" name="TaxKeyword">
    <vt:lpwstr/>
  </property>
  <property fmtid="{D5CDD505-2E9C-101B-9397-08002B2CF9AE}" pid="24" name="cc">
    <vt:lpwstr/>
  </property>
  <property fmtid="{D5CDD505-2E9C-101B-9397-08002B2CF9AE}" pid="25" name="Order">
    <vt:lpwstr>41300.0000000000</vt:lpwstr>
  </property>
  <property fmtid="{D5CDD505-2E9C-101B-9397-08002B2CF9AE}" pid="26" name="ComplianceAssetId">
    <vt:lpwstr/>
  </property>
  <property fmtid="{D5CDD505-2E9C-101B-9397-08002B2CF9AE}" pid="27" name="TemplateUrl">
    <vt:lpwstr/>
  </property>
  <property fmtid="{D5CDD505-2E9C-101B-9397-08002B2CF9AE}" pid="28" name="to">
    <vt:lpwstr/>
  </property>
  <property fmtid="{D5CDD505-2E9C-101B-9397-08002B2CF9AE}" pid="29" name="from">
    <vt:lpwstr/>
  </property>
  <property fmtid="{D5CDD505-2E9C-101B-9397-08002B2CF9AE}" pid="30" name="Business Owner">
    <vt:lpwstr>173;#army personnel centre|4d04877f-7d48-4b52-a589-399850a02528</vt:lpwstr>
  </property>
  <property fmtid="{D5CDD505-2E9C-101B-9397-08002B2CF9AE}" pid="31" name="Subject Keywords">
    <vt:lpwstr>174;# jobs|0c0b1ead-faff-4980-aa27-08d6e700efcf</vt:lpwstr>
  </property>
  <property fmtid="{D5CDD505-2E9C-101B-9397-08002B2CF9AE}" pid="32" name="Email_x0020z_Subject">
    <vt:lpwstr/>
  </property>
  <property fmtid="{D5CDD505-2E9C-101B-9397-08002B2CF9AE}" pid="33" name="MODNumberOfPagesScanned">
    <vt:lpwstr/>
  </property>
  <property fmtid="{D5CDD505-2E9C-101B-9397-08002B2CF9AE}" pid="34" name="ScannerOperator">
    <vt:lpwstr/>
  </property>
  <property fmtid="{D5CDD505-2E9C-101B-9397-08002B2CF9AE}" pid="35" name="xd_ProgID">
    <vt:lpwstr/>
  </property>
  <property fmtid="{D5CDD505-2E9C-101B-9397-08002B2CF9AE}" pid="36" name="SharedWithUsers">
    <vt:lpwstr/>
  </property>
  <property fmtid="{D5CDD505-2E9C-101B-9397-08002B2CF9AE}" pid="37" name="MODImageCleaning">
    <vt:lpwstr/>
  </property>
  <property fmtid="{D5CDD505-2E9C-101B-9397-08002B2CF9AE}" pid="38" name="display_urn:schemas-microsoft-com:office:office#Author">
    <vt:lpwstr>Marritt, Alexander Cpl (SPECINF-G1-Admin-NCO1)</vt:lpwstr>
  </property>
  <property fmtid="{D5CDD505-2E9C-101B-9397-08002B2CF9AE}" pid="39" name="MODScanVerified">
    <vt:lpwstr/>
  </property>
  <property fmtid="{D5CDD505-2E9C-101B-9397-08002B2CF9AE}" pid="40" name="MODScanStandard">
    <vt:lpwstr/>
  </property>
  <property fmtid="{D5CDD505-2E9C-101B-9397-08002B2CF9AE}" pid="41" name="MSIP_Label_acea1cd8-edeb-4763-86bb-3f57f4fa0321_Enabled">
    <vt:lpwstr>true</vt:lpwstr>
  </property>
  <property fmtid="{D5CDD505-2E9C-101B-9397-08002B2CF9AE}" pid="42" name="MSIP_Label_acea1cd8-edeb-4763-86bb-3f57f4fa0321_SetDate">
    <vt:lpwstr>2022-11-22T14:08:11Z</vt:lpwstr>
  </property>
  <property fmtid="{D5CDD505-2E9C-101B-9397-08002B2CF9AE}" pid="43" name="MSIP_Label_acea1cd8-edeb-4763-86bb-3f57f4fa0321_Method">
    <vt:lpwstr>Privileged</vt:lpwstr>
  </property>
  <property fmtid="{D5CDD505-2E9C-101B-9397-08002B2CF9AE}" pid="44" name="MSIP_Label_acea1cd8-edeb-4763-86bb-3f57f4fa0321_Name">
    <vt:lpwstr>MOD-2-OS-OFFICIAL-SENSITIVE</vt:lpwstr>
  </property>
  <property fmtid="{D5CDD505-2E9C-101B-9397-08002B2CF9AE}" pid="45" name="MSIP_Label_acea1cd8-edeb-4763-86bb-3f57f4fa0321_SiteId">
    <vt:lpwstr>be7760ed-5953-484b-ae95-d0a16dfa09e5</vt:lpwstr>
  </property>
  <property fmtid="{D5CDD505-2E9C-101B-9397-08002B2CF9AE}" pid="46" name="MSIP_Label_acea1cd8-edeb-4763-86bb-3f57f4fa0321_ActionId">
    <vt:lpwstr>7adc28d4-b467-491d-89a7-433dfb06d396</vt:lpwstr>
  </property>
  <property fmtid="{D5CDD505-2E9C-101B-9397-08002B2CF9AE}" pid="47" name="MSIP_Label_acea1cd8-edeb-4763-86bb-3f57f4fa0321_ContentBits">
    <vt:lpwstr>3</vt:lpwstr>
  </property>
</Properties>
</file>