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1" w:type="dxa"/>
        <w:tblInd w:w="-851" w:type="dxa"/>
        <w:tblLayout w:type="fixed"/>
        <w:tblCellMar>
          <w:left w:w="0" w:type="dxa"/>
          <w:right w:w="0" w:type="dxa"/>
        </w:tblCellMar>
        <w:tblLook w:val="0000" w:firstRow="0" w:lastRow="0" w:firstColumn="0" w:lastColumn="0" w:noHBand="0" w:noVBand="0"/>
      </w:tblPr>
      <w:tblGrid>
        <w:gridCol w:w="1844"/>
        <w:gridCol w:w="1984"/>
        <w:gridCol w:w="1985"/>
        <w:gridCol w:w="1625"/>
        <w:gridCol w:w="359"/>
        <w:gridCol w:w="1058"/>
        <w:gridCol w:w="785"/>
        <w:gridCol w:w="349"/>
        <w:gridCol w:w="705"/>
        <w:gridCol w:w="647"/>
      </w:tblGrid>
      <w:tr w:rsidR="00887744" w:rsidRPr="003D7B9F" w14:paraId="3F3D2A4C" w14:textId="77777777" w:rsidTr="001D1134">
        <w:tc>
          <w:tcPr>
            <w:tcW w:w="11341" w:type="dxa"/>
            <w:gridSpan w:val="10"/>
            <w:tcBorders>
              <w:top w:val="nil"/>
              <w:left w:val="nil"/>
              <w:bottom w:val="nil"/>
              <w:right w:val="nil"/>
            </w:tcBorders>
            <w:shd w:val="clear" w:color="auto" w:fill="FFFFFF"/>
          </w:tcPr>
          <w:p w14:paraId="13F1D320" w14:textId="47F077B4" w:rsidR="00887744" w:rsidRPr="003D7B9F" w:rsidRDefault="00887744" w:rsidP="0038424D">
            <w:pPr>
              <w:widowControl w:val="0"/>
              <w:autoSpaceDE w:val="0"/>
              <w:autoSpaceDN w:val="0"/>
              <w:adjustRightInd w:val="0"/>
              <w:ind w:left="108" w:right="108"/>
              <w:jc w:val="center"/>
              <w:rPr>
                <w:rFonts w:cs="Arial"/>
                <w:b/>
                <w:bCs/>
                <w:color w:val="FF0000"/>
                <w:sz w:val="22"/>
                <w:szCs w:val="22"/>
              </w:rPr>
            </w:pPr>
            <w:r w:rsidRPr="003D7B9F">
              <w:rPr>
                <w:rFonts w:cs="Arial"/>
                <w:b/>
                <w:sz w:val="22"/>
                <w:szCs w:val="22"/>
              </w:rPr>
              <w:t xml:space="preserve">JOB SPECIFICATION </w:t>
            </w:r>
            <w:r w:rsidR="00536A51" w:rsidRPr="003D7B9F">
              <w:rPr>
                <w:rFonts w:cs="Arial"/>
                <w:b/>
                <w:bCs/>
                <w:color w:val="000000" w:themeColor="text1"/>
                <w:sz w:val="22"/>
                <w:szCs w:val="22"/>
              </w:rPr>
              <w:t>PGINST 1</w:t>
            </w:r>
            <w:r w:rsidR="00B338B6">
              <w:rPr>
                <w:rFonts w:cs="Arial"/>
                <w:b/>
                <w:bCs/>
                <w:color w:val="000000" w:themeColor="text1"/>
                <w:sz w:val="22"/>
                <w:szCs w:val="22"/>
              </w:rPr>
              <w:t xml:space="preserve"> 2137251</w:t>
            </w:r>
          </w:p>
        </w:tc>
      </w:tr>
      <w:tr w:rsidR="00887744" w14:paraId="58937FEA" w14:textId="77777777" w:rsidTr="001D1134">
        <w:tc>
          <w:tcPr>
            <w:tcW w:w="11341" w:type="dxa"/>
            <w:gridSpan w:val="10"/>
            <w:tcBorders>
              <w:top w:val="nil"/>
              <w:left w:val="nil"/>
              <w:bottom w:val="single" w:sz="4" w:space="0" w:color="000000"/>
              <w:right w:val="nil"/>
            </w:tcBorders>
            <w:shd w:val="clear" w:color="auto" w:fill="FFFFFF"/>
          </w:tcPr>
          <w:p w14:paraId="07DFB706" w14:textId="77777777" w:rsidR="00887744" w:rsidRPr="00CD2FBD" w:rsidRDefault="00887744" w:rsidP="0059312B">
            <w:pPr>
              <w:widowControl w:val="0"/>
              <w:autoSpaceDE w:val="0"/>
              <w:autoSpaceDN w:val="0"/>
              <w:adjustRightInd w:val="0"/>
              <w:ind w:right="108"/>
              <w:rPr>
                <w:rFonts w:cs="Arial"/>
                <w:b/>
                <w:bCs/>
                <w:color w:val="000000"/>
                <w:sz w:val="22"/>
                <w:szCs w:val="22"/>
              </w:rPr>
            </w:pPr>
          </w:p>
          <w:p w14:paraId="2C7D28D0" w14:textId="399875B3" w:rsidR="0059312B" w:rsidRPr="00CD2FBD" w:rsidRDefault="00887744" w:rsidP="0059312B">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Unit &amp; Position Role</w:t>
            </w:r>
          </w:p>
        </w:tc>
      </w:tr>
      <w:tr w:rsidR="000F59CE" w14:paraId="65C4121D" w14:textId="77777777" w:rsidTr="00E362E8">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D9F115F" w14:textId="1AC0C88B" w:rsidR="000F59CE" w:rsidRPr="003D7B9F" w:rsidRDefault="000F59CE" w:rsidP="000F59CE">
            <w:pPr>
              <w:widowControl w:val="0"/>
              <w:autoSpaceDE w:val="0"/>
              <w:autoSpaceDN w:val="0"/>
              <w:adjustRightInd w:val="0"/>
              <w:ind w:left="108" w:right="108"/>
              <w:rPr>
                <w:rFonts w:cs="Arial"/>
                <w:color w:val="000000"/>
                <w:sz w:val="20"/>
              </w:rPr>
            </w:pPr>
            <w:r w:rsidRPr="003D7B9F">
              <w:rPr>
                <w:rFonts w:cs="Arial"/>
                <w:color w:val="000000"/>
                <w:sz w:val="20"/>
              </w:rPr>
              <w:t>Unit Function</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FFFFFF"/>
          </w:tcPr>
          <w:p w14:paraId="4A6A296D" w14:textId="2F66775C" w:rsidR="000F59CE" w:rsidRPr="003D7B9F" w:rsidRDefault="000F59CE" w:rsidP="000F59CE">
            <w:pPr>
              <w:widowControl w:val="0"/>
              <w:autoSpaceDE w:val="0"/>
              <w:autoSpaceDN w:val="0"/>
              <w:adjustRightInd w:val="0"/>
              <w:ind w:right="108"/>
              <w:rPr>
                <w:rFonts w:cs="Arial"/>
                <w:color w:val="FF0000"/>
                <w:sz w:val="20"/>
              </w:rPr>
            </w:pPr>
            <w:r w:rsidRPr="002837C2">
              <w:rPr>
                <w:rFonts w:cs="Arial"/>
                <w:sz w:val="20"/>
              </w:rPr>
              <w:t>To practically transition Civilian</w:t>
            </w:r>
            <w:r>
              <w:rPr>
                <w:rFonts w:cs="Arial"/>
                <w:sz w:val="20"/>
              </w:rPr>
              <w:t>s</w:t>
            </w:r>
            <w:r w:rsidRPr="002837C2">
              <w:rPr>
                <w:rFonts w:cs="Arial"/>
                <w:sz w:val="20"/>
              </w:rPr>
              <w:t xml:space="preserve"> into Sailor</w:t>
            </w:r>
            <w:r>
              <w:rPr>
                <w:rFonts w:cs="Arial"/>
                <w:sz w:val="20"/>
              </w:rPr>
              <w:t>s</w:t>
            </w:r>
            <w:r w:rsidRPr="002837C2">
              <w:rPr>
                <w:rFonts w:cs="Arial"/>
                <w:sz w:val="20"/>
              </w:rPr>
              <w:t xml:space="preserve"> within the Royal Navy, by instil</w:t>
            </w:r>
            <w:r>
              <w:rPr>
                <w:rFonts w:cs="Arial"/>
                <w:sz w:val="20"/>
              </w:rPr>
              <w:t>ling</w:t>
            </w:r>
            <w:r w:rsidRPr="002837C2">
              <w:rPr>
                <w:rFonts w:cs="Arial"/>
                <w:sz w:val="20"/>
              </w:rPr>
              <w:t xml:space="preserve"> discipline, obedience</w:t>
            </w:r>
            <w:r>
              <w:rPr>
                <w:rFonts w:cs="Arial"/>
                <w:sz w:val="20"/>
              </w:rPr>
              <w:t>,</w:t>
            </w:r>
            <w:r w:rsidRPr="002837C2">
              <w:rPr>
                <w:rFonts w:cs="Arial"/>
                <w:sz w:val="20"/>
              </w:rPr>
              <w:t xml:space="preserve"> pride</w:t>
            </w:r>
            <w:r>
              <w:rPr>
                <w:rFonts w:cs="Arial"/>
                <w:sz w:val="20"/>
              </w:rPr>
              <w:t xml:space="preserve"> and </w:t>
            </w:r>
            <w:r w:rsidRPr="002837C2">
              <w:rPr>
                <w:rFonts w:cs="Arial"/>
                <w:sz w:val="20"/>
              </w:rPr>
              <w:t>self-respect</w:t>
            </w:r>
            <w:r>
              <w:rPr>
                <w:rFonts w:cs="Arial"/>
                <w:sz w:val="20"/>
              </w:rPr>
              <w:t xml:space="preserve"> in order </w:t>
            </w:r>
            <w:r w:rsidRPr="002837C2">
              <w:rPr>
                <w:rFonts w:cs="Arial"/>
                <w:sz w:val="20"/>
              </w:rPr>
              <w:t xml:space="preserve">to meet the challenges </w:t>
            </w:r>
            <w:r w:rsidRPr="00330BD3">
              <w:rPr>
                <w:rFonts w:cs="Arial"/>
                <w:sz w:val="20"/>
              </w:rPr>
              <w:t>o</w:t>
            </w:r>
            <w:r w:rsidRPr="00330BD3">
              <w:rPr>
                <w:rFonts w:cs="Arial"/>
                <w:sz w:val="20"/>
                <w:shd w:val="clear" w:color="auto" w:fill="FFFFFF" w:themeFill="background1"/>
              </w:rPr>
              <w:t xml:space="preserve">f </w:t>
            </w:r>
            <w:r w:rsidRPr="002837C2">
              <w:rPr>
                <w:rFonts w:cs="Arial"/>
                <w:sz w:val="20"/>
              </w:rPr>
              <w:t>the 21</w:t>
            </w:r>
            <w:r w:rsidRPr="002837C2">
              <w:rPr>
                <w:rFonts w:cs="Arial"/>
                <w:sz w:val="20"/>
                <w:vertAlign w:val="superscript"/>
              </w:rPr>
              <w:t>st</w:t>
            </w:r>
            <w:r w:rsidRPr="002837C2">
              <w:rPr>
                <w:rFonts w:cs="Arial"/>
                <w:sz w:val="20"/>
              </w:rPr>
              <w:t xml:space="preserve"> century.</w:t>
            </w:r>
          </w:p>
        </w:tc>
      </w:tr>
      <w:tr w:rsidR="000F59CE" w14:paraId="350B6B81" w14:textId="77777777" w:rsidTr="00E362E8">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DF7C25F" w14:textId="6B69C855" w:rsidR="000F59CE" w:rsidRPr="003D7B9F" w:rsidRDefault="000F59CE" w:rsidP="000F59CE">
            <w:pPr>
              <w:widowControl w:val="0"/>
              <w:autoSpaceDE w:val="0"/>
              <w:autoSpaceDN w:val="0"/>
              <w:adjustRightInd w:val="0"/>
              <w:ind w:left="108" w:right="108"/>
              <w:rPr>
                <w:rFonts w:cs="Arial"/>
                <w:color w:val="000000"/>
                <w:sz w:val="20"/>
              </w:rPr>
            </w:pPr>
            <w:r w:rsidRPr="003D7B9F">
              <w:rPr>
                <w:rFonts w:cs="Arial"/>
                <w:color w:val="000000"/>
                <w:sz w:val="20"/>
              </w:rPr>
              <w:t>Position Role</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FFFFFF"/>
          </w:tcPr>
          <w:p w14:paraId="14E87634" w14:textId="223A5294" w:rsidR="000F59CE" w:rsidRPr="002837C2" w:rsidRDefault="000F59CE" w:rsidP="000F59CE">
            <w:pPr>
              <w:widowControl w:val="0"/>
              <w:autoSpaceDE w:val="0"/>
              <w:autoSpaceDN w:val="0"/>
              <w:adjustRightInd w:val="0"/>
              <w:ind w:right="108"/>
              <w:rPr>
                <w:rFonts w:cs="Arial"/>
                <w:sz w:val="20"/>
              </w:rPr>
            </w:pPr>
            <w:r w:rsidRPr="002837C2">
              <w:rPr>
                <w:rFonts w:cs="Arial"/>
                <w:sz w:val="20"/>
              </w:rPr>
              <w:t xml:space="preserve">The role of the PO/SGT Drill </w:t>
            </w:r>
            <w:r>
              <w:rPr>
                <w:rFonts w:cs="Arial"/>
                <w:sz w:val="20"/>
              </w:rPr>
              <w:t>I</w:t>
            </w:r>
            <w:r w:rsidRPr="002837C2">
              <w:rPr>
                <w:rFonts w:cs="Arial"/>
                <w:sz w:val="20"/>
              </w:rPr>
              <w:t xml:space="preserve">nstructor is to deliver and facilitate the delivery of </w:t>
            </w:r>
            <w:r>
              <w:rPr>
                <w:rFonts w:cs="Arial"/>
                <w:sz w:val="20"/>
              </w:rPr>
              <w:t xml:space="preserve">the Phase 1 INT Drill syllabus, </w:t>
            </w:r>
            <w:r w:rsidRPr="002837C2">
              <w:rPr>
                <w:rFonts w:cs="Arial"/>
                <w:sz w:val="20"/>
              </w:rPr>
              <w:t>as laid out in BRd 1834 (Royal Navy Ceremonial Drill).</w:t>
            </w:r>
            <w:r>
              <w:rPr>
                <w:rFonts w:cs="Arial"/>
                <w:sz w:val="20"/>
              </w:rPr>
              <w:t xml:space="preserve"> Each Drill Instructor is to p</w:t>
            </w:r>
            <w:r w:rsidRPr="002837C2">
              <w:rPr>
                <w:rFonts w:cs="Arial"/>
                <w:sz w:val="20"/>
              </w:rPr>
              <w:t>lan, prepa</w:t>
            </w:r>
            <w:r>
              <w:rPr>
                <w:rFonts w:cs="Arial"/>
                <w:sz w:val="20"/>
              </w:rPr>
              <w:t>re</w:t>
            </w:r>
            <w:r w:rsidRPr="002837C2">
              <w:rPr>
                <w:rFonts w:cs="Arial"/>
                <w:sz w:val="20"/>
              </w:rPr>
              <w:t xml:space="preserve"> and deliver a Ceremonial pass out for the completion of the recruits </w:t>
            </w:r>
            <w:r>
              <w:rPr>
                <w:rFonts w:cs="Arial"/>
                <w:sz w:val="20"/>
              </w:rPr>
              <w:t xml:space="preserve">10 </w:t>
            </w:r>
            <w:r w:rsidRPr="002837C2">
              <w:rPr>
                <w:rFonts w:cs="Arial"/>
                <w:sz w:val="20"/>
              </w:rPr>
              <w:t xml:space="preserve">week </w:t>
            </w:r>
            <w:r>
              <w:rPr>
                <w:rFonts w:cs="Arial"/>
                <w:sz w:val="20"/>
              </w:rPr>
              <w:t>training programme</w:t>
            </w:r>
            <w:r w:rsidRPr="002837C2">
              <w:rPr>
                <w:rFonts w:cs="Arial"/>
                <w:sz w:val="20"/>
              </w:rPr>
              <w:t xml:space="preserve">, incorporating all </w:t>
            </w:r>
            <w:r>
              <w:rPr>
                <w:rFonts w:cs="Arial"/>
                <w:sz w:val="20"/>
              </w:rPr>
              <w:t>I</w:t>
            </w:r>
            <w:r w:rsidRPr="002837C2">
              <w:rPr>
                <w:rFonts w:cs="Arial"/>
                <w:sz w:val="20"/>
              </w:rPr>
              <w:t>nterval</w:t>
            </w:r>
            <w:r>
              <w:rPr>
                <w:rFonts w:cs="Arial"/>
                <w:sz w:val="20"/>
              </w:rPr>
              <w:t xml:space="preserve"> and Arms D</w:t>
            </w:r>
            <w:r w:rsidRPr="002837C2">
              <w:rPr>
                <w:rFonts w:cs="Arial"/>
                <w:sz w:val="20"/>
              </w:rPr>
              <w:t>rill</w:t>
            </w:r>
            <w:r>
              <w:rPr>
                <w:rFonts w:cs="Arial"/>
                <w:sz w:val="20"/>
              </w:rPr>
              <w:t xml:space="preserve"> taught in previous lessons. They will also </w:t>
            </w:r>
            <w:r w:rsidRPr="002837C2">
              <w:rPr>
                <w:rFonts w:cs="Arial"/>
                <w:sz w:val="20"/>
              </w:rPr>
              <w:t>deliver Ceremonial Sword training to Officers</w:t>
            </w:r>
            <w:r>
              <w:rPr>
                <w:rFonts w:cs="Arial"/>
                <w:sz w:val="20"/>
              </w:rPr>
              <w:t xml:space="preserve"> </w:t>
            </w:r>
            <w:r w:rsidRPr="00330BD3">
              <w:rPr>
                <w:rFonts w:cs="Arial"/>
                <w:sz w:val="20"/>
              </w:rPr>
              <w:t>/</w:t>
            </w:r>
            <w:r>
              <w:rPr>
                <w:rFonts w:cs="Arial"/>
                <w:sz w:val="20"/>
              </w:rPr>
              <w:t xml:space="preserve"> </w:t>
            </w:r>
            <w:r w:rsidRPr="002837C2">
              <w:rPr>
                <w:rFonts w:cs="Arial"/>
                <w:sz w:val="20"/>
              </w:rPr>
              <w:t>Warrant Officer</w:t>
            </w:r>
            <w:r>
              <w:rPr>
                <w:rFonts w:cs="Arial"/>
                <w:sz w:val="20"/>
              </w:rPr>
              <w:t>s and be required to deliver various internal and external Ceremonial events outside of the Establishments daily commitments.</w:t>
            </w:r>
          </w:p>
        </w:tc>
      </w:tr>
      <w:tr w:rsidR="000F59CE" w14:paraId="2CBE3596" w14:textId="77777777" w:rsidTr="00C31CE9">
        <w:tc>
          <w:tcPr>
            <w:tcW w:w="1844" w:type="dxa"/>
            <w:tcBorders>
              <w:top w:val="single" w:sz="4" w:space="0" w:color="000000"/>
              <w:left w:val="nil"/>
              <w:bottom w:val="nil"/>
              <w:right w:val="nil"/>
            </w:tcBorders>
            <w:shd w:val="clear" w:color="auto" w:fill="FFFFFF"/>
          </w:tcPr>
          <w:p w14:paraId="263FA4D8" w14:textId="77777777" w:rsidR="000F59CE" w:rsidRDefault="000F59CE" w:rsidP="000F59CE">
            <w:pPr>
              <w:widowControl w:val="0"/>
              <w:autoSpaceDE w:val="0"/>
              <w:autoSpaceDN w:val="0"/>
              <w:adjustRightInd w:val="0"/>
              <w:ind w:right="108"/>
              <w:rPr>
                <w:rFonts w:cs="Arial"/>
                <w:sz w:val="22"/>
                <w:szCs w:val="22"/>
              </w:rPr>
            </w:pPr>
          </w:p>
          <w:p w14:paraId="1227F9B3" w14:textId="36B706F2" w:rsidR="000F59CE" w:rsidRPr="00CD2FBD" w:rsidRDefault="000F59CE" w:rsidP="000F59CE">
            <w:pPr>
              <w:widowControl w:val="0"/>
              <w:autoSpaceDE w:val="0"/>
              <w:autoSpaceDN w:val="0"/>
              <w:adjustRightInd w:val="0"/>
              <w:ind w:right="108"/>
              <w:rPr>
                <w:rFonts w:cs="Arial"/>
                <w:sz w:val="22"/>
                <w:szCs w:val="22"/>
              </w:rPr>
            </w:pPr>
          </w:p>
        </w:tc>
        <w:tc>
          <w:tcPr>
            <w:tcW w:w="1984" w:type="dxa"/>
            <w:tcBorders>
              <w:top w:val="single" w:sz="4" w:space="0" w:color="000000"/>
              <w:left w:val="nil"/>
              <w:bottom w:val="nil"/>
              <w:right w:val="nil"/>
            </w:tcBorders>
            <w:shd w:val="clear" w:color="auto" w:fill="FFFFFF"/>
          </w:tcPr>
          <w:p w14:paraId="22A30698" w14:textId="77777777" w:rsidR="000F59CE" w:rsidRPr="00CD2FBD" w:rsidRDefault="000F59CE" w:rsidP="000F59CE">
            <w:pPr>
              <w:widowControl w:val="0"/>
              <w:autoSpaceDE w:val="0"/>
              <w:autoSpaceDN w:val="0"/>
              <w:adjustRightInd w:val="0"/>
              <w:ind w:left="108" w:right="108"/>
              <w:rPr>
                <w:rFonts w:cs="Arial"/>
                <w:sz w:val="22"/>
                <w:szCs w:val="22"/>
              </w:rPr>
            </w:pPr>
          </w:p>
        </w:tc>
        <w:tc>
          <w:tcPr>
            <w:tcW w:w="1985" w:type="dxa"/>
            <w:tcBorders>
              <w:top w:val="single" w:sz="4" w:space="0" w:color="000000"/>
              <w:left w:val="nil"/>
              <w:bottom w:val="nil"/>
              <w:right w:val="nil"/>
            </w:tcBorders>
            <w:shd w:val="clear" w:color="auto" w:fill="FFFFFF"/>
          </w:tcPr>
          <w:p w14:paraId="6340C265" w14:textId="77777777" w:rsidR="000F59CE" w:rsidRPr="00CD2FBD" w:rsidRDefault="000F59CE" w:rsidP="000F59CE">
            <w:pPr>
              <w:widowControl w:val="0"/>
              <w:autoSpaceDE w:val="0"/>
              <w:autoSpaceDN w:val="0"/>
              <w:adjustRightInd w:val="0"/>
              <w:ind w:left="108" w:right="108"/>
              <w:rPr>
                <w:rFonts w:cs="Arial"/>
                <w:sz w:val="22"/>
                <w:szCs w:val="22"/>
              </w:rPr>
            </w:pPr>
          </w:p>
        </w:tc>
        <w:tc>
          <w:tcPr>
            <w:tcW w:w="1984" w:type="dxa"/>
            <w:gridSpan w:val="2"/>
            <w:tcBorders>
              <w:top w:val="single" w:sz="4" w:space="0" w:color="000000"/>
              <w:left w:val="nil"/>
              <w:bottom w:val="nil"/>
              <w:right w:val="nil"/>
            </w:tcBorders>
            <w:shd w:val="clear" w:color="auto" w:fill="FFFFFF"/>
          </w:tcPr>
          <w:p w14:paraId="466E79FA" w14:textId="77777777" w:rsidR="000F59CE" w:rsidRPr="00CD2FBD" w:rsidRDefault="000F59CE" w:rsidP="000F59CE">
            <w:pPr>
              <w:widowControl w:val="0"/>
              <w:autoSpaceDE w:val="0"/>
              <w:autoSpaceDN w:val="0"/>
              <w:adjustRightInd w:val="0"/>
              <w:ind w:left="108" w:right="108"/>
              <w:rPr>
                <w:rFonts w:cs="Arial"/>
                <w:sz w:val="22"/>
                <w:szCs w:val="22"/>
              </w:rPr>
            </w:pPr>
          </w:p>
        </w:tc>
        <w:tc>
          <w:tcPr>
            <w:tcW w:w="1843" w:type="dxa"/>
            <w:gridSpan w:val="2"/>
            <w:tcBorders>
              <w:top w:val="single" w:sz="4" w:space="0" w:color="000000"/>
              <w:left w:val="nil"/>
              <w:bottom w:val="nil"/>
              <w:right w:val="nil"/>
            </w:tcBorders>
            <w:shd w:val="clear" w:color="auto" w:fill="FFFFFF"/>
          </w:tcPr>
          <w:p w14:paraId="174A4B22" w14:textId="77777777" w:rsidR="000F59CE" w:rsidRPr="00CD2FBD" w:rsidRDefault="000F59CE" w:rsidP="000F59CE">
            <w:pPr>
              <w:widowControl w:val="0"/>
              <w:autoSpaceDE w:val="0"/>
              <w:autoSpaceDN w:val="0"/>
              <w:adjustRightInd w:val="0"/>
              <w:ind w:left="108" w:right="108"/>
              <w:rPr>
                <w:rFonts w:cs="Arial"/>
                <w:sz w:val="22"/>
                <w:szCs w:val="22"/>
              </w:rPr>
            </w:pPr>
          </w:p>
        </w:tc>
        <w:tc>
          <w:tcPr>
            <w:tcW w:w="1701" w:type="dxa"/>
            <w:gridSpan w:val="3"/>
            <w:tcBorders>
              <w:top w:val="single" w:sz="4" w:space="0" w:color="000000"/>
              <w:left w:val="nil"/>
              <w:bottom w:val="nil"/>
              <w:right w:val="nil"/>
            </w:tcBorders>
            <w:shd w:val="clear" w:color="auto" w:fill="FFFFFF"/>
          </w:tcPr>
          <w:p w14:paraId="18310CA1" w14:textId="77777777" w:rsidR="000F59CE" w:rsidRPr="00CD2FBD" w:rsidRDefault="000F59CE" w:rsidP="000F59CE">
            <w:pPr>
              <w:widowControl w:val="0"/>
              <w:autoSpaceDE w:val="0"/>
              <w:autoSpaceDN w:val="0"/>
              <w:adjustRightInd w:val="0"/>
              <w:ind w:left="108" w:right="108"/>
              <w:rPr>
                <w:rFonts w:cs="Arial"/>
                <w:sz w:val="22"/>
                <w:szCs w:val="22"/>
              </w:rPr>
            </w:pPr>
          </w:p>
        </w:tc>
      </w:tr>
      <w:tr w:rsidR="000F59CE" w14:paraId="4B7B969B" w14:textId="77777777" w:rsidTr="001D1134">
        <w:tc>
          <w:tcPr>
            <w:tcW w:w="11341" w:type="dxa"/>
            <w:gridSpan w:val="10"/>
            <w:tcBorders>
              <w:top w:val="nil"/>
              <w:left w:val="nil"/>
              <w:bottom w:val="single" w:sz="4" w:space="0" w:color="000000"/>
              <w:right w:val="nil"/>
            </w:tcBorders>
            <w:shd w:val="clear" w:color="auto" w:fill="FFFFFF"/>
          </w:tcPr>
          <w:p w14:paraId="181A7EB5" w14:textId="77777777" w:rsidR="000F59CE" w:rsidRPr="00CD2FBD" w:rsidRDefault="000F59CE" w:rsidP="000F59CE">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0F59CE" w14:paraId="7B7F5AA7"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5F4DA2A1" w14:textId="5AEE4AB6" w:rsidR="000F59CE" w:rsidRPr="003D7B9F" w:rsidRDefault="000F59CE" w:rsidP="000F59CE">
            <w:pPr>
              <w:widowControl w:val="0"/>
              <w:autoSpaceDE w:val="0"/>
              <w:autoSpaceDN w:val="0"/>
              <w:adjustRightInd w:val="0"/>
              <w:ind w:right="108"/>
              <w:rPr>
                <w:rFonts w:cs="Arial"/>
                <w:color w:val="FF0000"/>
                <w:sz w:val="20"/>
              </w:rPr>
            </w:pPr>
            <w:r w:rsidRPr="003D7B9F">
              <w:rPr>
                <w:rFonts w:cs="Arial"/>
                <w:color w:val="000000"/>
                <w:sz w:val="20"/>
              </w:rPr>
              <w:t>Conduct basic training of Part 1 trainees as directed by his/her Divisional Officer iaw TDOR 7103 held by TDL.</w:t>
            </w:r>
          </w:p>
        </w:tc>
        <w:tc>
          <w:tcPr>
            <w:tcW w:w="647" w:type="dxa"/>
            <w:tcBorders>
              <w:top w:val="single" w:sz="4" w:space="0" w:color="000000"/>
              <w:left w:val="nil"/>
              <w:bottom w:val="single" w:sz="4" w:space="0" w:color="000000"/>
              <w:right w:val="single" w:sz="4" w:space="0" w:color="000000"/>
            </w:tcBorders>
            <w:shd w:val="clear" w:color="auto" w:fill="FFFFFF"/>
          </w:tcPr>
          <w:p w14:paraId="4064F106" w14:textId="77777777" w:rsidR="000F59CE" w:rsidRPr="00CD2FBD" w:rsidRDefault="000F59CE" w:rsidP="000F59CE">
            <w:pPr>
              <w:widowControl w:val="0"/>
              <w:autoSpaceDE w:val="0"/>
              <w:autoSpaceDN w:val="0"/>
              <w:adjustRightInd w:val="0"/>
              <w:ind w:left="108" w:right="108"/>
              <w:rPr>
                <w:rFonts w:cs="Arial"/>
                <w:color w:val="000000"/>
                <w:sz w:val="22"/>
                <w:szCs w:val="22"/>
              </w:rPr>
            </w:pPr>
          </w:p>
        </w:tc>
      </w:tr>
      <w:tr w:rsidR="000F59CE" w14:paraId="4335A99A"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5FC5B2F3" w14:textId="33EB6CB9"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Parade Instructor.</w:t>
            </w:r>
          </w:p>
        </w:tc>
        <w:tc>
          <w:tcPr>
            <w:tcW w:w="647" w:type="dxa"/>
            <w:tcBorders>
              <w:top w:val="single" w:sz="4" w:space="0" w:color="000000"/>
              <w:left w:val="nil"/>
              <w:bottom w:val="single" w:sz="4" w:space="0" w:color="000000"/>
              <w:right w:val="single" w:sz="4" w:space="0" w:color="000000"/>
            </w:tcBorders>
            <w:shd w:val="clear" w:color="auto" w:fill="FFFFFF"/>
          </w:tcPr>
          <w:p w14:paraId="3E6EFEE7" w14:textId="77777777" w:rsidR="000F59CE" w:rsidRPr="00CD2FBD" w:rsidRDefault="000F59CE" w:rsidP="000F59CE">
            <w:pPr>
              <w:widowControl w:val="0"/>
              <w:autoSpaceDE w:val="0"/>
              <w:autoSpaceDN w:val="0"/>
              <w:adjustRightInd w:val="0"/>
              <w:rPr>
                <w:rFonts w:cs="Arial"/>
                <w:sz w:val="22"/>
                <w:szCs w:val="22"/>
              </w:rPr>
            </w:pPr>
          </w:p>
        </w:tc>
      </w:tr>
      <w:tr w:rsidR="000F59CE" w14:paraId="2A2F39D9"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7CB84FEF" w14:textId="0B9828DC"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To conduct Parade training to male and female trainees.</w:t>
            </w:r>
          </w:p>
        </w:tc>
        <w:tc>
          <w:tcPr>
            <w:tcW w:w="647" w:type="dxa"/>
            <w:tcBorders>
              <w:top w:val="single" w:sz="4" w:space="0" w:color="000000"/>
              <w:left w:val="nil"/>
              <w:bottom w:val="single" w:sz="4" w:space="0" w:color="000000"/>
              <w:right w:val="single" w:sz="4" w:space="0" w:color="000000"/>
            </w:tcBorders>
            <w:shd w:val="clear" w:color="auto" w:fill="FFFFFF"/>
          </w:tcPr>
          <w:p w14:paraId="45DF7F9B" w14:textId="77777777" w:rsidR="000F59CE" w:rsidRPr="00CD2FBD" w:rsidRDefault="000F59CE" w:rsidP="000F59CE">
            <w:pPr>
              <w:widowControl w:val="0"/>
              <w:autoSpaceDE w:val="0"/>
              <w:autoSpaceDN w:val="0"/>
              <w:adjustRightInd w:val="0"/>
              <w:rPr>
                <w:rFonts w:cs="Arial"/>
                <w:sz w:val="22"/>
                <w:szCs w:val="22"/>
              </w:rPr>
            </w:pPr>
          </w:p>
        </w:tc>
      </w:tr>
      <w:tr w:rsidR="000F59CE" w14:paraId="3F3C46B8"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70CAF9D1" w14:textId="4EFF0144"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To attend all weekday and Ceremonial Divisions.</w:t>
            </w:r>
          </w:p>
        </w:tc>
        <w:tc>
          <w:tcPr>
            <w:tcW w:w="647" w:type="dxa"/>
            <w:tcBorders>
              <w:top w:val="single" w:sz="4" w:space="0" w:color="000000"/>
              <w:left w:val="nil"/>
              <w:bottom w:val="single" w:sz="4" w:space="0" w:color="000000"/>
              <w:right w:val="single" w:sz="4" w:space="0" w:color="000000"/>
            </w:tcBorders>
            <w:shd w:val="clear" w:color="auto" w:fill="FFFFFF"/>
          </w:tcPr>
          <w:p w14:paraId="35DECBC6" w14:textId="77777777" w:rsidR="000F59CE" w:rsidRPr="00CD2FBD" w:rsidRDefault="000F59CE" w:rsidP="000F59CE">
            <w:pPr>
              <w:widowControl w:val="0"/>
              <w:autoSpaceDE w:val="0"/>
              <w:autoSpaceDN w:val="0"/>
              <w:adjustRightInd w:val="0"/>
              <w:rPr>
                <w:rFonts w:cs="Arial"/>
                <w:sz w:val="22"/>
                <w:szCs w:val="22"/>
              </w:rPr>
            </w:pPr>
          </w:p>
        </w:tc>
      </w:tr>
      <w:tr w:rsidR="000F59CE" w14:paraId="6833A0B8"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0671C7E1" w14:textId="01FA5622"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To be Duty Parade Instructor as required by ESO’s.</w:t>
            </w:r>
          </w:p>
        </w:tc>
        <w:tc>
          <w:tcPr>
            <w:tcW w:w="647" w:type="dxa"/>
            <w:tcBorders>
              <w:top w:val="single" w:sz="4" w:space="0" w:color="000000"/>
              <w:left w:val="nil"/>
              <w:bottom w:val="single" w:sz="4" w:space="0" w:color="000000"/>
              <w:right w:val="single" w:sz="4" w:space="0" w:color="000000"/>
            </w:tcBorders>
            <w:shd w:val="clear" w:color="auto" w:fill="FFFFFF"/>
          </w:tcPr>
          <w:p w14:paraId="560DBDB5" w14:textId="77777777" w:rsidR="000F59CE" w:rsidRPr="00CD2FBD" w:rsidRDefault="000F59CE" w:rsidP="000F59CE">
            <w:pPr>
              <w:widowControl w:val="0"/>
              <w:autoSpaceDE w:val="0"/>
              <w:autoSpaceDN w:val="0"/>
              <w:adjustRightInd w:val="0"/>
              <w:rPr>
                <w:rFonts w:cs="Arial"/>
                <w:sz w:val="22"/>
                <w:szCs w:val="22"/>
              </w:rPr>
            </w:pPr>
          </w:p>
        </w:tc>
      </w:tr>
      <w:tr w:rsidR="000F59CE" w14:paraId="070A5381"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1FA99620" w14:textId="68BE0FF2"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To carry out all Parade administration regarding Divisions</w:t>
            </w:r>
          </w:p>
        </w:tc>
        <w:tc>
          <w:tcPr>
            <w:tcW w:w="647" w:type="dxa"/>
            <w:tcBorders>
              <w:top w:val="single" w:sz="4" w:space="0" w:color="000000"/>
              <w:left w:val="nil"/>
              <w:bottom w:val="single" w:sz="4" w:space="0" w:color="000000"/>
              <w:right w:val="single" w:sz="4" w:space="0" w:color="000000"/>
            </w:tcBorders>
            <w:shd w:val="clear" w:color="auto" w:fill="FFFFFF"/>
          </w:tcPr>
          <w:p w14:paraId="47F116F3" w14:textId="77777777" w:rsidR="000F59CE" w:rsidRPr="00CD2FBD" w:rsidRDefault="000F59CE" w:rsidP="000F59CE">
            <w:pPr>
              <w:widowControl w:val="0"/>
              <w:autoSpaceDE w:val="0"/>
              <w:autoSpaceDN w:val="0"/>
              <w:adjustRightInd w:val="0"/>
              <w:rPr>
                <w:rFonts w:cs="Arial"/>
                <w:sz w:val="22"/>
                <w:szCs w:val="22"/>
              </w:rPr>
            </w:pPr>
          </w:p>
        </w:tc>
      </w:tr>
      <w:tr w:rsidR="000F59CE" w14:paraId="54D0A428"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42C1A6EA" w14:textId="088AD373"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To be accountable to the PSM for the Parade training of all trainees and for the standard of their instruction iaw BR 1834.</w:t>
            </w:r>
          </w:p>
        </w:tc>
        <w:tc>
          <w:tcPr>
            <w:tcW w:w="647" w:type="dxa"/>
            <w:tcBorders>
              <w:top w:val="single" w:sz="4" w:space="0" w:color="000000"/>
              <w:left w:val="nil"/>
              <w:bottom w:val="single" w:sz="4" w:space="0" w:color="000000"/>
              <w:right w:val="single" w:sz="4" w:space="0" w:color="000000"/>
            </w:tcBorders>
            <w:shd w:val="clear" w:color="auto" w:fill="FFFFFF"/>
          </w:tcPr>
          <w:p w14:paraId="1A2D3ED8" w14:textId="77777777" w:rsidR="000F59CE" w:rsidRPr="00CD2FBD" w:rsidRDefault="000F59CE" w:rsidP="000F59CE">
            <w:pPr>
              <w:widowControl w:val="0"/>
              <w:autoSpaceDE w:val="0"/>
              <w:autoSpaceDN w:val="0"/>
              <w:adjustRightInd w:val="0"/>
              <w:rPr>
                <w:rFonts w:cs="Arial"/>
                <w:sz w:val="22"/>
                <w:szCs w:val="22"/>
              </w:rPr>
            </w:pPr>
          </w:p>
        </w:tc>
      </w:tr>
      <w:tr w:rsidR="000F59CE" w14:paraId="23025461"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63367B81" w14:textId="048500D1" w:rsidR="000F59CE" w:rsidRPr="003D7B9F" w:rsidRDefault="000F59CE" w:rsidP="000F59CE">
            <w:pPr>
              <w:widowControl w:val="0"/>
              <w:autoSpaceDE w:val="0"/>
              <w:autoSpaceDN w:val="0"/>
              <w:adjustRightInd w:val="0"/>
              <w:ind w:right="108"/>
              <w:rPr>
                <w:rFonts w:cs="Arial"/>
                <w:color w:val="000000"/>
                <w:sz w:val="20"/>
              </w:rPr>
            </w:pPr>
            <w:r w:rsidRPr="003D7B9F">
              <w:rPr>
                <w:rFonts w:cs="Arial"/>
                <w:color w:val="000000"/>
                <w:sz w:val="20"/>
              </w:rPr>
              <w:t>Accountable to the PSM for the daily Parade training routines.</w:t>
            </w:r>
          </w:p>
        </w:tc>
        <w:tc>
          <w:tcPr>
            <w:tcW w:w="647" w:type="dxa"/>
            <w:tcBorders>
              <w:top w:val="single" w:sz="4" w:space="0" w:color="000000"/>
              <w:left w:val="nil"/>
              <w:bottom w:val="single" w:sz="4" w:space="0" w:color="000000"/>
              <w:right w:val="single" w:sz="4" w:space="0" w:color="000000"/>
            </w:tcBorders>
            <w:shd w:val="clear" w:color="auto" w:fill="FFFFFF"/>
          </w:tcPr>
          <w:p w14:paraId="3C2CF00F" w14:textId="77777777" w:rsidR="000F59CE" w:rsidRPr="00CD2FBD" w:rsidRDefault="000F59CE" w:rsidP="000F59CE">
            <w:pPr>
              <w:widowControl w:val="0"/>
              <w:autoSpaceDE w:val="0"/>
              <w:autoSpaceDN w:val="0"/>
              <w:adjustRightInd w:val="0"/>
              <w:rPr>
                <w:rFonts w:cs="Arial"/>
                <w:sz w:val="22"/>
                <w:szCs w:val="22"/>
              </w:rPr>
            </w:pPr>
          </w:p>
        </w:tc>
      </w:tr>
      <w:tr w:rsidR="000F59CE" w14:paraId="4B0B6696" w14:textId="77777777" w:rsidTr="00C31CE9">
        <w:tc>
          <w:tcPr>
            <w:tcW w:w="1844" w:type="dxa"/>
            <w:tcBorders>
              <w:top w:val="single" w:sz="4" w:space="0" w:color="000000"/>
              <w:left w:val="nil"/>
              <w:bottom w:val="nil"/>
              <w:right w:val="nil"/>
            </w:tcBorders>
            <w:shd w:val="clear" w:color="auto" w:fill="FFFFFF"/>
          </w:tcPr>
          <w:p w14:paraId="7B639206" w14:textId="501FEFFE" w:rsidR="000F59CE" w:rsidRPr="00CD2FBD" w:rsidRDefault="000F59CE" w:rsidP="000F59CE">
            <w:pPr>
              <w:widowControl w:val="0"/>
              <w:autoSpaceDE w:val="0"/>
              <w:autoSpaceDN w:val="0"/>
              <w:adjustRightInd w:val="0"/>
              <w:ind w:right="108"/>
              <w:rPr>
                <w:rFonts w:cs="Arial"/>
                <w:sz w:val="22"/>
                <w:szCs w:val="22"/>
              </w:rPr>
            </w:pPr>
          </w:p>
        </w:tc>
        <w:tc>
          <w:tcPr>
            <w:tcW w:w="1984" w:type="dxa"/>
            <w:tcBorders>
              <w:top w:val="single" w:sz="4" w:space="0" w:color="000000"/>
              <w:left w:val="nil"/>
              <w:bottom w:val="nil"/>
              <w:right w:val="nil"/>
            </w:tcBorders>
            <w:shd w:val="clear" w:color="auto" w:fill="FFFFFF"/>
          </w:tcPr>
          <w:p w14:paraId="35E5EA64" w14:textId="77777777" w:rsidR="000F59CE" w:rsidRPr="00CD2FBD" w:rsidRDefault="000F59CE" w:rsidP="000F59CE">
            <w:pPr>
              <w:widowControl w:val="0"/>
              <w:autoSpaceDE w:val="0"/>
              <w:autoSpaceDN w:val="0"/>
              <w:adjustRightInd w:val="0"/>
              <w:ind w:left="108" w:right="108"/>
              <w:rPr>
                <w:rFonts w:cs="Arial"/>
                <w:sz w:val="22"/>
                <w:szCs w:val="22"/>
              </w:rPr>
            </w:pPr>
          </w:p>
        </w:tc>
        <w:tc>
          <w:tcPr>
            <w:tcW w:w="1985" w:type="dxa"/>
            <w:tcBorders>
              <w:top w:val="single" w:sz="4" w:space="0" w:color="000000"/>
              <w:left w:val="nil"/>
              <w:bottom w:val="nil"/>
              <w:right w:val="nil"/>
            </w:tcBorders>
            <w:shd w:val="clear" w:color="auto" w:fill="FFFFFF"/>
          </w:tcPr>
          <w:p w14:paraId="505DBBB2" w14:textId="77777777" w:rsidR="000F59CE" w:rsidRPr="00CD2FBD" w:rsidRDefault="000F59CE" w:rsidP="000F59CE">
            <w:pPr>
              <w:widowControl w:val="0"/>
              <w:autoSpaceDE w:val="0"/>
              <w:autoSpaceDN w:val="0"/>
              <w:adjustRightInd w:val="0"/>
              <w:ind w:left="108" w:right="108"/>
              <w:rPr>
                <w:rFonts w:cs="Arial"/>
                <w:sz w:val="22"/>
                <w:szCs w:val="22"/>
              </w:rPr>
            </w:pPr>
          </w:p>
        </w:tc>
        <w:tc>
          <w:tcPr>
            <w:tcW w:w="1984" w:type="dxa"/>
            <w:gridSpan w:val="2"/>
            <w:tcBorders>
              <w:top w:val="single" w:sz="4" w:space="0" w:color="000000"/>
              <w:left w:val="nil"/>
              <w:bottom w:val="nil"/>
              <w:right w:val="nil"/>
            </w:tcBorders>
            <w:shd w:val="clear" w:color="auto" w:fill="FFFFFF"/>
          </w:tcPr>
          <w:p w14:paraId="36F66C70" w14:textId="77777777" w:rsidR="000F59CE" w:rsidRPr="00CD2FBD" w:rsidRDefault="000F59CE" w:rsidP="000F59CE">
            <w:pPr>
              <w:widowControl w:val="0"/>
              <w:autoSpaceDE w:val="0"/>
              <w:autoSpaceDN w:val="0"/>
              <w:adjustRightInd w:val="0"/>
              <w:ind w:left="108" w:right="108"/>
              <w:rPr>
                <w:rFonts w:cs="Arial"/>
                <w:sz w:val="22"/>
                <w:szCs w:val="22"/>
              </w:rPr>
            </w:pPr>
          </w:p>
        </w:tc>
        <w:tc>
          <w:tcPr>
            <w:tcW w:w="1843" w:type="dxa"/>
            <w:gridSpan w:val="2"/>
            <w:tcBorders>
              <w:top w:val="single" w:sz="4" w:space="0" w:color="000000"/>
              <w:left w:val="nil"/>
              <w:bottom w:val="nil"/>
              <w:right w:val="nil"/>
            </w:tcBorders>
            <w:shd w:val="clear" w:color="auto" w:fill="FFFFFF"/>
          </w:tcPr>
          <w:p w14:paraId="26AAD72F" w14:textId="77777777" w:rsidR="000F59CE" w:rsidRPr="00CD2FBD" w:rsidRDefault="000F59CE" w:rsidP="000F59CE">
            <w:pPr>
              <w:widowControl w:val="0"/>
              <w:autoSpaceDE w:val="0"/>
              <w:autoSpaceDN w:val="0"/>
              <w:adjustRightInd w:val="0"/>
              <w:ind w:left="108" w:right="108"/>
              <w:rPr>
                <w:rFonts w:cs="Arial"/>
                <w:sz w:val="22"/>
                <w:szCs w:val="22"/>
              </w:rPr>
            </w:pPr>
          </w:p>
        </w:tc>
        <w:tc>
          <w:tcPr>
            <w:tcW w:w="1701" w:type="dxa"/>
            <w:gridSpan w:val="3"/>
            <w:tcBorders>
              <w:top w:val="single" w:sz="4" w:space="0" w:color="000000"/>
              <w:left w:val="nil"/>
              <w:bottom w:val="nil"/>
              <w:right w:val="nil"/>
            </w:tcBorders>
            <w:shd w:val="clear" w:color="auto" w:fill="FFFFFF"/>
          </w:tcPr>
          <w:p w14:paraId="030DFF65" w14:textId="77777777" w:rsidR="000F59CE" w:rsidRPr="00CD2FBD" w:rsidRDefault="000F59CE" w:rsidP="000F59CE">
            <w:pPr>
              <w:widowControl w:val="0"/>
              <w:autoSpaceDE w:val="0"/>
              <w:autoSpaceDN w:val="0"/>
              <w:adjustRightInd w:val="0"/>
              <w:ind w:left="108" w:right="108"/>
              <w:rPr>
                <w:rFonts w:cs="Arial"/>
                <w:sz w:val="22"/>
                <w:szCs w:val="22"/>
              </w:rPr>
            </w:pPr>
          </w:p>
        </w:tc>
      </w:tr>
      <w:tr w:rsidR="000F59CE" w14:paraId="2429F0C2" w14:textId="77777777" w:rsidTr="001D1134">
        <w:tc>
          <w:tcPr>
            <w:tcW w:w="11341" w:type="dxa"/>
            <w:gridSpan w:val="10"/>
            <w:tcBorders>
              <w:top w:val="nil"/>
              <w:left w:val="nil"/>
              <w:bottom w:val="single" w:sz="4" w:space="0" w:color="000000"/>
              <w:right w:val="nil"/>
            </w:tcBorders>
            <w:shd w:val="clear" w:color="auto" w:fill="FFFFFF"/>
          </w:tcPr>
          <w:p w14:paraId="0F6B585F" w14:textId="77777777" w:rsidR="000F59CE" w:rsidRPr="002837C2" w:rsidRDefault="000F59CE" w:rsidP="000F59CE">
            <w:pPr>
              <w:widowControl w:val="0"/>
              <w:autoSpaceDE w:val="0"/>
              <w:autoSpaceDN w:val="0"/>
              <w:adjustRightInd w:val="0"/>
              <w:ind w:left="108" w:right="108"/>
              <w:rPr>
                <w:rFonts w:cs="Arial"/>
                <w:b/>
                <w:bCs/>
                <w:color w:val="000000"/>
                <w:sz w:val="20"/>
              </w:rPr>
            </w:pPr>
            <w:r w:rsidRPr="002837C2">
              <w:rPr>
                <w:rFonts w:cs="Arial"/>
                <w:b/>
                <w:bCs/>
                <w:color w:val="000000"/>
                <w:sz w:val="20"/>
              </w:rPr>
              <w:t>Competence Requirements</w:t>
            </w:r>
          </w:p>
        </w:tc>
      </w:tr>
      <w:tr w:rsidR="000F59CE" w14:paraId="7CC4EE0F" w14:textId="77777777" w:rsidTr="001D1134">
        <w:tc>
          <w:tcPr>
            <w:tcW w:w="743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05F773" w14:textId="77777777" w:rsidR="000F59CE" w:rsidRPr="002837C2" w:rsidRDefault="000F59CE" w:rsidP="000F59CE">
            <w:pPr>
              <w:widowControl w:val="0"/>
              <w:autoSpaceDE w:val="0"/>
              <w:autoSpaceDN w:val="0"/>
              <w:adjustRightInd w:val="0"/>
              <w:ind w:left="108" w:right="108"/>
              <w:rPr>
                <w:rFonts w:cs="Arial"/>
                <w:color w:val="000000"/>
                <w:sz w:val="20"/>
              </w:rPr>
            </w:pPr>
            <w:r w:rsidRPr="002837C2">
              <w:rPr>
                <w:rFonts w:cs="Arial"/>
                <w:color w:val="000000"/>
                <w:sz w:val="20"/>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F2E0BB" w14:textId="77777777" w:rsidR="000F59CE" w:rsidRPr="003D7B9F" w:rsidRDefault="000F59CE" w:rsidP="000F59CE">
            <w:pPr>
              <w:widowControl w:val="0"/>
              <w:autoSpaceDE w:val="0"/>
              <w:autoSpaceDN w:val="0"/>
              <w:adjustRightInd w:val="0"/>
              <w:ind w:left="108" w:right="108"/>
              <w:rPr>
                <w:rFonts w:cs="Arial"/>
                <w:color w:val="000000"/>
                <w:sz w:val="20"/>
              </w:rPr>
            </w:pPr>
            <w:r w:rsidRPr="003D7B9F">
              <w:rPr>
                <w:rFonts w:cs="Arial"/>
                <w:color w:val="000000"/>
                <w:sz w:val="20"/>
              </w:rPr>
              <w:t>Proficiency Level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A4136A" w14:textId="77777777" w:rsidR="000F59CE" w:rsidRPr="003D7B9F" w:rsidRDefault="000F59CE" w:rsidP="000F59CE">
            <w:pPr>
              <w:widowControl w:val="0"/>
              <w:autoSpaceDE w:val="0"/>
              <w:autoSpaceDN w:val="0"/>
              <w:adjustRightInd w:val="0"/>
              <w:ind w:left="108" w:right="108"/>
              <w:rPr>
                <w:rFonts w:cs="Arial"/>
                <w:color w:val="000000"/>
                <w:sz w:val="20"/>
              </w:rPr>
            </w:pPr>
            <w:r w:rsidRPr="003D7B9F">
              <w:rPr>
                <w:rFonts w:cs="Arial"/>
                <w:color w:val="000000"/>
                <w:sz w:val="20"/>
              </w:rPr>
              <w:t>Essential</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9AD2A" w14:textId="77777777" w:rsidR="000F59CE" w:rsidRPr="003D7B9F" w:rsidRDefault="000F59CE" w:rsidP="000F59CE">
            <w:pPr>
              <w:widowControl w:val="0"/>
              <w:autoSpaceDE w:val="0"/>
              <w:autoSpaceDN w:val="0"/>
              <w:adjustRightInd w:val="0"/>
              <w:ind w:left="108" w:right="108"/>
              <w:rPr>
                <w:rFonts w:cs="Arial"/>
                <w:color w:val="000000"/>
                <w:sz w:val="20"/>
              </w:rPr>
            </w:pPr>
            <w:r w:rsidRPr="003D7B9F">
              <w:rPr>
                <w:rFonts w:cs="Arial"/>
                <w:color w:val="000000"/>
                <w:sz w:val="20"/>
              </w:rPr>
              <w:t>Acquired</w:t>
            </w:r>
          </w:p>
        </w:tc>
      </w:tr>
      <w:tr w:rsidR="000F59CE" w14:paraId="12D7A02D" w14:textId="77777777" w:rsidTr="001D1134">
        <w:tc>
          <w:tcPr>
            <w:tcW w:w="74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EDB26E" w14:textId="4083F5EC" w:rsidR="000F59CE" w:rsidRPr="002837C2" w:rsidRDefault="000F59CE" w:rsidP="000F59CE">
            <w:pPr>
              <w:widowControl w:val="0"/>
              <w:autoSpaceDE w:val="0"/>
              <w:autoSpaceDN w:val="0"/>
              <w:adjustRightInd w:val="0"/>
              <w:ind w:left="108" w:right="108"/>
              <w:rPr>
                <w:rFonts w:cs="Arial"/>
                <w:sz w:val="20"/>
              </w:rPr>
            </w:pPr>
            <w:r w:rsidRPr="002837C2">
              <w:rPr>
                <w:rFonts w:cs="Arial"/>
                <w:sz w:val="20"/>
              </w:rPr>
              <w:t>CRB CHECK (ENHANCED) / ENGLAND AND WALES JOINT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E2FEE7" w14:textId="77777777" w:rsidR="000F59CE" w:rsidRPr="000126AB" w:rsidRDefault="000F59CE" w:rsidP="000F59CE">
            <w:pPr>
              <w:widowControl w:val="0"/>
              <w:autoSpaceDE w:val="0"/>
              <w:autoSpaceDN w:val="0"/>
              <w:adjustRightInd w:val="0"/>
              <w:ind w:left="108" w:right="108"/>
              <w:jc w:val="center"/>
              <w:rPr>
                <w:rFonts w:cs="Arial"/>
                <w:sz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59AEB3" w14:textId="6E2FBDFF" w:rsidR="000F59CE" w:rsidRPr="000126AB" w:rsidRDefault="000F59CE" w:rsidP="000F59CE">
            <w:pPr>
              <w:widowControl w:val="0"/>
              <w:autoSpaceDE w:val="0"/>
              <w:autoSpaceDN w:val="0"/>
              <w:adjustRightInd w:val="0"/>
              <w:ind w:left="108" w:right="108"/>
              <w:jc w:val="center"/>
              <w:rPr>
                <w:rFonts w:cs="Arial"/>
                <w:sz w:val="20"/>
              </w:rPr>
            </w:pPr>
            <w:r w:rsidRPr="000126AB">
              <w:rPr>
                <w:rFonts w:cs="Arial"/>
                <w:sz w:val="20"/>
              </w:rPr>
              <w:t>Y</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8FC724" w14:textId="58819020" w:rsidR="000F59CE" w:rsidRPr="00851C46" w:rsidRDefault="000F59CE" w:rsidP="000F59CE">
            <w:pPr>
              <w:widowControl w:val="0"/>
              <w:autoSpaceDE w:val="0"/>
              <w:autoSpaceDN w:val="0"/>
              <w:adjustRightInd w:val="0"/>
              <w:ind w:left="108" w:right="108"/>
              <w:jc w:val="center"/>
              <w:rPr>
                <w:rFonts w:cs="Arial"/>
                <w:sz w:val="20"/>
              </w:rPr>
            </w:pPr>
            <w:r w:rsidRPr="00851C46">
              <w:rPr>
                <w:sz w:val="20"/>
              </w:rPr>
              <w:t>Y</w:t>
            </w:r>
          </w:p>
        </w:tc>
      </w:tr>
      <w:tr w:rsidR="000F59CE" w14:paraId="5C19AA8E" w14:textId="77777777" w:rsidTr="001D1134">
        <w:tc>
          <w:tcPr>
            <w:tcW w:w="74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752887A1" w14:textId="16FD922F" w:rsidR="000F59CE" w:rsidRPr="002837C2" w:rsidRDefault="000F59CE" w:rsidP="000F59CE">
            <w:pPr>
              <w:widowControl w:val="0"/>
              <w:autoSpaceDE w:val="0"/>
              <w:autoSpaceDN w:val="0"/>
              <w:adjustRightInd w:val="0"/>
              <w:ind w:left="108" w:right="108"/>
              <w:rPr>
                <w:rFonts w:cs="Arial"/>
                <w:sz w:val="20"/>
              </w:rPr>
            </w:pPr>
            <w:r w:rsidRPr="002837C2">
              <w:rPr>
                <w:rFonts w:cs="Arial"/>
                <w:sz w:val="20"/>
              </w:rPr>
              <w:t xml:space="preserve">INSTRUCTIONAL DEFENCE TRAINER JOINT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82EEA" w14:textId="77777777" w:rsidR="000F59CE" w:rsidRPr="000126AB" w:rsidRDefault="000F59CE" w:rsidP="000F59CE">
            <w:pPr>
              <w:widowControl w:val="0"/>
              <w:autoSpaceDE w:val="0"/>
              <w:autoSpaceDN w:val="0"/>
              <w:adjustRightInd w:val="0"/>
              <w:ind w:left="108" w:right="108"/>
              <w:jc w:val="center"/>
              <w:rPr>
                <w:rFonts w:cs="Arial"/>
                <w:sz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5C9190" w14:textId="58600F78" w:rsidR="000F59CE" w:rsidRPr="000126AB" w:rsidRDefault="000F59CE" w:rsidP="000F59CE">
            <w:pPr>
              <w:widowControl w:val="0"/>
              <w:autoSpaceDE w:val="0"/>
              <w:autoSpaceDN w:val="0"/>
              <w:adjustRightInd w:val="0"/>
              <w:ind w:left="108" w:right="108"/>
              <w:jc w:val="center"/>
              <w:rPr>
                <w:rFonts w:cs="Arial"/>
                <w:sz w:val="20"/>
              </w:rPr>
            </w:pPr>
            <w:r>
              <w:rPr>
                <w:rFonts w:cs="Arial"/>
                <w:sz w:val="20"/>
              </w:rPr>
              <w:t>Y</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4910E3" w14:textId="7D8302CC" w:rsidR="000F59CE" w:rsidRPr="00851C46" w:rsidRDefault="000F59CE" w:rsidP="000F59CE">
            <w:pPr>
              <w:widowControl w:val="0"/>
              <w:autoSpaceDE w:val="0"/>
              <w:autoSpaceDN w:val="0"/>
              <w:adjustRightInd w:val="0"/>
              <w:ind w:left="108" w:right="108"/>
              <w:jc w:val="center"/>
              <w:rPr>
                <w:rFonts w:cs="Arial"/>
                <w:sz w:val="20"/>
              </w:rPr>
            </w:pPr>
            <w:r w:rsidRPr="00851C46">
              <w:rPr>
                <w:sz w:val="20"/>
              </w:rPr>
              <w:t>Y</w:t>
            </w:r>
          </w:p>
        </w:tc>
      </w:tr>
      <w:tr w:rsidR="000F59CE" w14:paraId="343D8CC8" w14:textId="77777777" w:rsidTr="001D1134">
        <w:tc>
          <w:tcPr>
            <w:tcW w:w="74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14BBB53B" w14:textId="54D08466" w:rsidR="000F59CE" w:rsidRPr="002837C2" w:rsidRDefault="000F59CE" w:rsidP="000F59CE">
            <w:pPr>
              <w:widowControl w:val="0"/>
              <w:autoSpaceDE w:val="0"/>
              <w:autoSpaceDN w:val="0"/>
              <w:adjustRightInd w:val="0"/>
              <w:ind w:left="108" w:right="108"/>
              <w:rPr>
                <w:rFonts w:cs="Arial"/>
                <w:sz w:val="20"/>
              </w:rPr>
            </w:pPr>
            <w:r w:rsidRPr="002837C2">
              <w:rPr>
                <w:rFonts w:cs="Arial"/>
                <w:sz w:val="20"/>
              </w:rPr>
              <w:t>WARFARE PO (WS)(AWW) CEREMONIAL TRAINING STAFF</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24634B" w14:textId="77777777" w:rsidR="000F59CE" w:rsidRPr="000126AB" w:rsidRDefault="000F59CE" w:rsidP="000F59CE">
            <w:pPr>
              <w:widowControl w:val="0"/>
              <w:autoSpaceDE w:val="0"/>
              <w:autoSpaceDN w:val="0"/>
              <w:adjustRightInd w:val="0"/>
              <w:ind w:left="108" w:right="108"/>
              <w:jc w:val="center"/>
              <w:rPr>
                <w:rFonts w:cs="Arial"/>
                <w:sz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01D2F8" w14:textId="783E4296" w:rsidR="000F59CE" w:rsidRPr="000126AB" w:rsidRDefault="000F59CE" w:rsidP="000F59CE">
            <w:pPr>
              <w:widowControl w:val="0"/>
              <w:autoSpaceDE w:val="0"/>
              <w:autoSpaceDN w:val="0"/>
              <w:adjustRightInd w:val="0"/>
              <w:ind w:left="108" w:right="108"/>
              <w:jc w:val="center"/>
              <w:rPr>
                <w:rFonts w:cs="Arial"/>
                <w:sz w:val="20"/>
              </w:rPr>
            </w:pPr>
            <w:r>
              <w:rPr>
                <w:rFonts w:cs="Arial"/>
                <w:sz w:val="20"/>
              </w:rPr>
              <w:t>Y</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0739B4" w14:textId="260F50E2" w:rsidR="000F59CE" w:rsidRPr="00851C46" w:rsidRDefault="000F59CE" w:rsidP="000F59CE">
            <w:pPr>
              <w:widowControl w:val="0"/>
              <w:autoSpaceDE w:val="0"/>
              <w:autoSpaceDN w:val="0"/>
              <w:adjustRightInd w:val="0"/>
              <w:ind w:left="108" w:right="108"/>
              <w:jc w:val="center"/>
              <w:rPr>
                <w:rFonts w:cs="Arial"/>
                <w:sz w:val="20"/>
              </w:rPr>
            </w:pPr>
            <w:r w:rsidRPr="00851C46">
              <w:rPr>
                <w:sz w:val="20"/>
              </w:rPr>
              <w:t>Y</w:t>
            </w:r>
          </w:p>
        </w:tc>
      </w:tr>
      <w:tr w:rsidR="000F59CE" w14:paraId="2D64FE09" w14:textId="77777777" w:rsidTr="001D1134">
        <w:tc>
          <w:tcPr>
            <w:tcW w:w="74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84EB145" w14:textId="5C99C20D" w:rsidR="000F59CE" w:rsidRPr="002837C2" w:rsidRDefault="000F59CE" w:rsidP="000F59CE">
            <w:pPr>
              <w:widowControl w:val="0"/>
              <w:autoSpaceDE w:val="0"/>
              <w:autoSpaceDN w:val="0"/>
              <w:adjustRightInd w:val="0"/>
              <w:ind w:left="108" w:right="108"/>
              <w:rPr>
                <w:rFonts w:cs="Arial"/>
                <w:sz w:val="20"/>
              </w:rPr>
            </w:pPr>
            <w:r w:rsidRPr="002837C2">
              <w:rPr>
                <w:rFonts w:cs="Arial"/>
                <w:sz w:val="20"/>
              </w:rPr>
              <w:t>MEDICAL LEVEL 2 FIRST AID (CBRNDC 23) NAVY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F36B06" w14:textId="77777777" w:rsidR="000F59CE" w:rsidRPr="000126AB" w:rsidRDefault="000F59CE" w:rsidP="000F59CE">
            <w:pPr>
              <w:widowControl w:val="0"/>
              <w:autoSpaceDE w:val="0"/>
              <w:autoSpaceDN w:val="0"/>
              <w:adjustRightInd w:val="0"/>
              <w:ind w:left="108" w:right="108"/>
              <w:jc w:val="center"/>
              <w:rPr>
                <w:rFonts w:cs="Arial"/>
                <w:sz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5D9F8B" w14:textId="078D6616" w:rsidR="000F59CE" w:rsidRPr="000126AB" w:rsidRDefault="000F59CE" w:rsidP="000F59CE">
            <w:pPr>
              <w:widowControl w:val="0"/>
              <w:autoSpaceDE w:val="0"/>
              <w:autoSpaceDN w:val="0"/>
              <w:adjustRightInd w:val="0"/>
              <w:ind w:left="108" w:right="108"/>
              <w:jc w:val="center"/>
              <w:rPr>
                <w:rFonts w:cs="Arial"/>
                <w:sz w:val="20"/>
              </w:rPr>
            </w:pPr>
            <w:r>
              <w:rPr>
                <w:rFonts w:cs="Arial"/>
                <w:sz w:val="20"/>
              </w:rPr>
              <w:t>Y</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BE7396" w14:textId="5B692684" w:rsidR="000F59CE" w:rsidRPr="00851C46" w:rsidRDefault="000F59CE" w:rsidP="000F59CE">
            <w:pPr>
              <w:widowControl w:val="0"/>
              <w:autoSpaceDE w:val="0"/>
              <w:autoSpaceDN w:val="0"/>
              <w:adjustRightInd w:val="0"/>
              <w:ind w:left="108" w:right="108"/>
              <w:jc w:val="center"/>
              <w:rPr>
                <w:rFonts w:cs="Arial"/>
                <w:sz w:val="20"/>
              </w:rPr>
            </w:pPr>
            <w:r>
              <w:rPr>
                <w:sz w:val="20"/>
              </w:rPr>
              <w:t>N</w:t>
            </w:r>
          </w:p>
        </w:tc>
      </w:tr>
      <w:tr w:rsidR="000F59CE" w14:paraId="241F4F96" w14:textId="77777777" w:rsidTr="001D1134">
        <w:tc>
          <w:tcPr>
            <w:tcW w:w="11341" w:type="dxa"/>
            <w:gridSpan w:val="10"/>
            <w:tcBorders>
              <w:top w:val="single" w:sz="4" w:space="0" w:color="000000"/>
              <w:left w:val="nil"/>
              <w:bottom w:val="nil"/>
              <w:right w:val="nil"/>
            </w:tcBorders>
            <w:shd w:val="clear" w:color="auto" w:fill="FFFFFF"/>
          </w:tcPr>
          <w:p w14:paraId="5FB0FE79" w14:textId="77777777" w:rsidR="000F59CE" w:rsidRPr="002837C2" w:rsidRDefault="000F59CE" w:rsidP="000F59CE">
            <w:pPr>
              <w:widowControl w:val="0"/>
              <w:autoSpaceDE w:val="0"/>
              <w:autoSpaceDN w:val="0"/>
              <w:adjustRightInd w:val="0"/>
              <w:ind w:left="108" w:right="108"/>
              <w:rPr>
                <w:rFonts w:cs="Arial"/>
                <w:sz w:val="20"/>
              </w:rPr>
            </w:pPr>
          </w:p>
        </w:tc>
      </w:tr>
      <w:tr w:rsidR="000F59CE" w14:paraId="1BC2EDEE" w14:textId="77777777" w:rsidTr="001D1134">
        <w:tc>
          <w:tcPr>
            <w:tcW w:w="11341" w:type="dxa"/>
            <w:gridSpan w:val="10"/>
            <w:tcBorders>
              <w:top w:val="nil"/>
              <w:left w:val="nil"/>
              <w:bottom w:val="single" w:sz="4" w:space="0" w:color="000000"/>
              <w:right w:val="nil"/>
            </w:tcBorders>
            <w:shd w:val="clear" w:color="auto" w:fill="FFFFFF"/>
          </w:tcPr>
          <w:p w14:paraId="603CE8FC" w14:textId="77777777" w:rsidR="000F59CE" w:rsidRPr="002837C2" w:rsidRDefault="000F59CE" w:rsidP="000F59CE">
            <w:pPr>
              <w:widowControl w:val="0"/>
              <w:autoSpaceDE w:val="0"/>
              <w:autoSpaceDN w:val="0"/>
              <w:adjustRightInd w:val="0"/>
              <w:ind w:left="108" w:right="108"/>
              <w:rPr>
                <w:rFonts w:cs="Arial"/>
                <w:b/>
                <w:bCs/>
                <w:color w:val="000000"/>
                <w:sz w:val="20"/>
              </w:rPr>
            </w:pPr>
            <w:r w:rsidRPr="002837C2">
              <w:rPr>
                <w:rFonts w:cs="Arial"/>
                <w:b/>
                <w:bCs/>
                <w:color w:val="000000"/>
                <w:sz w:val="20"/>
              </w:rPr>
              <w:t>Pre-Employment Training</w:t>
            </w:r>
          </w:p>
        </w:tc>
      </w:tr>
      <w:tr w:rsidR="000F59CE" w14:paraId="3F318CD6" w14:textId="77777777" w:rsidTr="00C31CE9">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202E89E5" w14:textId="77777777" w:rsidR="000F59CE" w:rsidRPr="003D7B9F" w:rsidRDefault="000F59CE" w:rsidP="000F59CE">
            <w:pPr>
              <w:widowControl w:val="0"/>
              <w:autoSpaceDE w:val="0"/>
              <w:autoSpaceDN w:val="0"/>
              <w:adjustRightInd w:val="0"/>
              <w:ind w:left="108" w:right="108"/>
              <w:rPr>
                <w:rFonts w:cs="Arial"/>
                <w:color w:val="000000"/>
                <w:sz w:val="20"/>
              </w:rPr>
            </w:pPr>
            <w:r w:rsidRPr="003D7B9F">
              <w:rPr>
                <w:rFonts w:cs="Arial"/>
                <w:color w:val="000000"/>
                <w:sz w:val="20"/>
              </w:rPr>
              <w:t>Pre-Employment Training 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46CE624" w14:textId="53BE4907" w:rsidR="000F59CE" w:rsidRPr="002837C2" w:rsidRDefault="000F59CE" w:rsidP="000F59CE">
            <w:pPr>
              <w:widowControl w:val="0"/>
              <w:autoSpaceDE w:val="0"/>
              <w:autoSpaceDN w:val="0"/>
              <w:adjustRightInd w:val="0"/>
              <w:ind w:left="108" w:right="108"/>
              <w:rPr>
                <w:rFonts w:cs="Arial"/>
                <w:color w:val="000000"/>
                <w:sz w:val="20"/>
              </w:rPr>
            </w:pPr>
            <w:r w:rsidRPr="002837C2">
              <w:rPr>
                <w:rFonts w:cs="Arial"/>
                <w:color w:val="000000"/>
                <w:sz w:val="20"/>
              </w:rPr>
              <w:t xml:space="preserve">Pre-Employment Training </w:t>
            </w:r>
            <w:r>
              <w:rPr>
                <w:rFonts w:cs="Arial"/>
                <w:color w:val="000000"/>
                <w:sz w:val="2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50C5C5A6" w14:textId="6075483B" w:rsidR="000F59CE" w:rsidRPr="002837C2" w:rsidRDefault="000F59CE" w:rsidP="000F59CE">
            <w:pPr>
              <w:widowControl w:val="0"/>
              <w:autoSpaceDE w:val="0"/>
              <w:autoSpaceDN w:val="0"/>
              <w:adjustRightInd w:val="0"/>
              <w:ind w:left="108" w:right="108"/>
              <w:rPr>
                <w:rFonts w:cs="Arial"/>
                <w:color w:val="000000"/>
                <w:sz w:val="20"/>
              </w:rPr>
            </w:pPr>
            <w:r w:rsidRPr="002837C2">
              <w:rPr>
                <w:rFonts w:cs="Arial"/>
                <w:color w:val="000000"/>
                <w:sz w:val="20"/>
              </w:rPr>
              <w:t xml:space="preserve">Pre-Employment Training </w:t>
            </w:r>
            <w:r>
              <w:rPr>
                <w:rFonts w:cs="Arial"/>
                <w:color w:val="000000"/>
                <w:sz w:val="20"/>
              </w:rPr>
              <w:t>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C5196" w14:textId="39FA4397" w:rsidR="000F59CE" w:rsidRPr="003D7B9F" w:rsidRDefault="000F59CE" w:rsidP="000F59CE">
            <w:pPr>
              <w:widowControl w:val="0"/>
              <w:autoSpaceDE w:val="0"/>
              <w:autoSpaceDN w:val="0"/>
              <w:adjustRightInd w:val="0"/>
              <w:ind w:left="108" w:right="108"/>
              <w:rPr>
                <w:rFonts w:cs="Arial"/>
                <w:color w:val="000000"/>
                <w:sz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12D0FD" w14:textId="33F430A0" w:rsidR="000F59CE" w:rsidRPr="003D7B9F" w:rsidRDefault="000F59CE" w:rsidP="000F59CE">
            <w:pPr>
              <w:widowControl w:val="0"/>
              <w:autoSpaceDE w:val="0"/>
              <w:autoSpaceDN w:val="0"/>
              <w:adjustRightInd w:val="0"/>
              <w:ind w:left="108" w:right="108"/>
              <w:rPr>
                <w:rFonts w:cs="Arial"/>
                <w:color w:val="000000"/>
                <w:sz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87086" w14:textId="46047473" w:rsidR="000F59CE" w:rsidRPr="003D7B9F" w:rsidRDefault="000F59CE" w:rsidP="000F59CE">
            <w:pPr>
              <w:widowControl w:val="0"/>
              <w:autoSpaceDE w:val="0"/>
              <w:autoSpaceDN w:val="0"/>
              <w:adjustRightInd w:val="0"/>
              <w:ind w:left="108" w:right="108"/>
              <w:rPr>
                <w:rFonts w:cs="Arial"/>
                <w:color w:val="000000"/>
                <w:sz w:val="20"/>
              </w:rPr>
            </w:pPr>
          </w:p>
        </w:tc>
      </w:tr>
      <w:tr w:rsidR="000F59CE" w14:paraId="3C9AA6D6" w14:textId="77777777" w:rsidTr="00C31CE9">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6AF4C482" w14:textId="09646572" w:rsidR="000F59CE" w:rsidRPr="003D7B9F" w:rsidRDefault="000F59CE" w:rsidP="000F59CE">
            <w:pPr>
              <w:widowControl w:val="0"/>
              <w:autoSpaceDE w:val="0"/>
              <w:autoSpaceDN w:val="0"/>
              <w:adjustRightInd w:val="0"/>
              <w:ind w:left="108" w:right="108"/>
              <w:rPr>
                <w:rFonts w:cs="Arial"/>
                <w:color w:val="FF0000"/>
                <w:sz w:val="20"/>
              </w:rPr>
            </w:pPr>
            <w:r w:rsidRPr="002837C2">
              <w:rPr>
                <w:rFonts w:cs="Arial"/>
                <w:sz w:val="20"/>
              </w:rPr>
              <w:t>WARFARE PO (WS)(AWW) CEREMONIAL TRAINING STAFF</w:t>
            </w:r>
            <w:r>
              <w:rPr>
                <w:rFonts w:cs="Arial"/>
                <w:sz w:val="20"/>
              </w:rPr>
              <w:t xml:space="preserve"> / DL 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B23961A" w14:textId="0DC1FB09" w:rsidR="000F59CE" w:rsidRPr="002837C2" w:rsidRDefault="000F59CE" w:rsidP="000F59CE">
            <w:pPr>
              <w:widowControl w:val="0"/>
              <w:autoSpaceDE w:val="0"/>
              <w:autoSpaceDN w:val="0"/>
              <w:adjustRightInd w:val="0"/>
              <w:ind w:left="108" w:right="108"/>
              <w:rPr>
                <w:rFonts w:cs="Arial"/>
                <w:color w:val="000000"/>
                <w:sz w:val="20"/>
              </w:rPr>
            </w:pPr>
            <w:r w:rsidRPr="00851C46">
              <w:rPr>
                <w:rFonts w:cs="Arial"/>
                <w:sz w:val="20"/>
              </w:rPr>
              <w:t>INSTRUCTIONAL DEFENCE TRAINER JOINT</w:t>
            </w:r>
            <w:r>
              <w:rPr>
                <w:rFonts w:cs="Arial"/>
                <w:sz w:val="20"/>
              </w:rPr>
              <w:t xml:space="preserve"> (1 WEEK).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F424C6C" w14:textId="65C84423" w:rsidR="000F59CE" w:rsidRPr="00F536C9" w:rsidRDefault="000F59CE" w:rsidP="000F59CE">
            <w:pPr>
              <w:widowControl w:val="0"/>
              <w:autoSpaceDE w:val="0"/>
              <w:autoSpaceDN w:val="0"/>
              <w:adjustRightInd w:val="0"/>
              <w:ind w:left="108" w:right="108"/>
              <w:rPr>
                <w:rFonts w:cs="Arial"/>
                <w:sz w:val="20"/>
              </w:rPr>
            </w:pPr>
            <w:r w:rsidRPr="002837C2">
              <w:rPr>
                <w:rFonts w:cs="Arial"/>
                <w:color w:val="000000"/>
                <w:sz w:val="20"/>
              </w:rPr>
              <w:t>MEDICAL LEVEL 2 FIRST AID (CBRNDC 23) NAVY (1 WEEK).</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7A9112" w14:textId="114D614C" w:rsidR="000F59CE" w:rsidRPr="003D7B9F" w:rsidRDefault="000F59CE" w:rsidP="000F59CE">
            <w:pPr>
              <w:widowControl w:val="0"/>
              <w:autoSpaceDE w:val="0"/>
              <w:autoSpaceDN w:val="0"/>
              <w:adjustRightInd w:val="0"/>
              <w:ind w:left="108" w:right="108"/>
              <w:rPr>
                <w:rFonts w:cs="Arial"/>
                <w:color w:val="000000"/>
                <w:sz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1C1E1C" w14:textId="1BE73E4A" w:rsidR="000F59CE" w:rsidRPr="003D7B9F" w:rsidRDefault="000F59CE" w:rsidP="000F59CE">
            <w:pPr>
              <w:widowControl w:val="0"/>
              <w:autoSpaceDE w:val="0"/>
              <w:autoSpaceDN w:val="0"/>
              <w:adjustRightInd w:val="0"/>
              <w:ind w:left="108" w:right="108"/>
              <w:rPr>
                <w:rFonts w:cs="Arial"/>
                <w:color w:val="000000"/>
                <w:sz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BBEFD" w14:textId="77777777" w:rsidR="000F59CE" w:rsidRPr="003D7B9F" w:rsidRDefault="000F59CE" w:rsidP="000F59CE">
            <w:pPr>
              <w:widowControl w:val="0"/>
              <w:autoSpaceDE w:val="0"/>
              <w:autoSpaceDN w:val="0"/>
              <w:adjustRightInd w:val="0"/>
              <w:ind w:left="108" w:right="108"/>
              <w:rPr>
                <w:rFonts w:cs="Arial"/>
                <w:color w:val="000000"/>
                <w:sz w:val="20"/>
              </w:rPr>
            </w:pPr>
          </w:p>
        </w:tc>
      </w:tr>
      <w:tr w:rsidR="000F59CE" w14:paraId="3FD50FDC" w14:textId="77777777" w:rsidTr="001D1134">
        <w:tc>
          <w:tcPr>
            <w:tcW w:w="11341" w:type="dxa"/>
            <w:gridSpan w:val="10"/>
            <w:tcBorders>
              <w:top w:val="single" w:sz="4" w:space="0" w:color="000000"/>
              <w:left w:val="nil"/>
              <w:bottom w:val="nil"/>
              <w:right w:val="nil"/>
            </w:tcBorders>
            <w:shd w:val="clear" w:color="auto" w:fill="FFFFFF"/>
          </w:tcPr>
          <w:p w14:paraId="13FF2FAF" w14:textId="77777777" w:rsidR="000F59CE" w:rsidRPr="002837C2" w:rsidRDefault="000F59CE" w:rsidP="000F59CE">
            <w:pPr>
              <w:widowControl w:val="0"/>
              <w:autoSpaceDE w:val="0"/>
              <w:autoSpaceDN w:val="0"/>
              <w:adjustRightInd w:val="0"/>
              <w:ind w:left="108" w:right="108"/>
              <w:rPr>
                <w:rFonts w:cs="Arial"/>
                <w:sz w:val="20"/>
              </w:rPr>
            </w:pPr>
          </w:p>
        </w:tc>
      </w:tr>
      <w:tr w:rsidR="000F59CE" w14:paraId="63D77702" w14:textId="77777777" w:rsidTr="001D1134">
        <w:tc>
          <w:tcPr>
            <w:tcW w:w="11341" w:type="dxa"/>
            <w:gridSpan w:val="10"/>
            <w:tcBorders>
              <w:top w:val="nil"/>
              <w:left w:val="nil"/>
              <w:bottom w:val="single" w:sz="4" w:space="0" w:color="000000"/>
              <w:right w:val="nil"/>
            </w:tcBorders>
            <w:shd w:val="clear" w:color="auto" w:fill="FFFFFF"/>
          </w:tcPr>
          <w:p w14:paraId="6BCE491B" w14:textId="77777777" w:rsidR="000F59CE" w:rsidRPr="002837C2" w:rsidRDefault="000F59CE" w:rsidP="000F59CE">
            <w:pPr>
              <w:widowControl w:val="0"/>
              <w:autoSpaceDE w:val="0"/>
              <w:autoSpaceDN w:val="0"/>
              <w:adjustRightInd w:val="0"/>
              <w:ind w:left="108" w:right="108"/>
              <w:rPr>
                <w:rFonts w:cs="Arial"/>
                <w:b/>
                <w:bCs/>
                <w:color w:val="000000"/>
                <w:sz w:val="20"/>
              </w:rPr>
            </w:pPr>
            <w:r w:rsidRPr="002837C2">
              <w:rPr>
                <w:rFonts w:cs="Arial"/>
                <w:b/>
                <w:bCs/>
                <w:color w:val="000000"/>
                <w:sz w:val="20"/>
              </w:rPr>
              <w:t>Local Considerations</w:t>
            </w:r>
          </w:p>
        </w:tc>
      </w:tr>
      <w:tr w:rsidR="000F59CE" w14:paraId="26F0172C" w14:textId="77777777" w:rsidTr="001D1134">
        <w:tc>
          <w:tcPr>
            <w:tcW w:w="11341"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BFD7EA3" w14:textId="77777777" w:rsidR="000F59CE" w:rsidRPr="002837C2" w:rsidRDefault="000F59CE" w:rsidP="000F59CE">
            <w:pPr>
              <w:widowControl w:val="0"/>
              <w:autoSpaceDE w:val="0"/>
              <w:autoSpaceDN w:val="0"/>
              <w:adjustRightInd w:val="0"/>
              <w:ind w:left="108" w:right="108"/>
              <w:rPr>
                <w:rFonts w:cs="Arial"/>
                <w:color w:val="000000"/>
                <w:sz w:val="20"/>
              </w:rPr>
            </w:pPr>
            <w:r w:rsidRPr="002837C2">
              <w:rPr>
                <w:rFonts w:cs="Arial"/>
                <w:color w:val="000000"/>
                <w:sz w:val="20"/>
              </w:rPr>
              <w:t>Domestic</w:t>
            </w:r>
          </w:p>
        </w:tc>
      </w:tr>
      <w:tr w:rsidR="000F59CE" w14:paraId="4AD8B83F" w14:textId="77777777" w:rsidTr="00E362E8">
        <w:tc>
          <w:tcPr>
            <w:tcW w:w="9640" w:type="dxa"/>
            <w:gridSpan w:val="7"/>
            <w:tcBorders>
              <w:top w:val="single" w:sz="4" w:space="0" w:color="000000"/>
              <w:left w:val="single" w:sz="4" w:space="0" w:color="000000"/>
              <w:bottom w:val="single" w:sz="4" w:space="0" w:color="000000"/>
              <w:right w:val="nil"/>
            </w:tcBorders>
            <w:shd w:val="clear" w:color="auto" w:fill="FFFFFF"/>
          </w:tcPr>
          <w:p w14:paraId="24DBEFDD" w14:textId="06033E0B" w:rsidR="000F59CE" w:rsidRDefault="000F59CE" w:rsidP="000F59CE">
            <w:pPr>
              <w:widowControl w:val="0"/>
              <w:autoSpaceDE w:val="0"/>
              <w:autoSpaceDN w:val="0"/>
              <w:adjustRightInd w:val="0"/>
              <w:ind w:right="108"/>
              <w:rPr>
                <w:rFonts w:cs="Arial"/>
                <w:sz w:val="20"/>
              </w:rPr>
            </w:pPr>
            <w:r w:rsidRPr="002837C2">
              <w:rPr>
                <w:rFonts w:cs="Arial"/>
                <w:sz w:val="20"/>
              </w:rPr>
              <w:t>Incumbent will be employed as a Phase 1</w:t>
            </w:r>
            <w:r>
              <w:rPr>
                <w:rFonts w:cs="Arial"/>
                <w:sz w:val="20"/>
              </w:rPr>
              <w:t xml:space="preserve"> </w:t>
            </w:r>
            <w:r w:rsidRPr="002837C2">
              <w:rPr>
                <w:rFonts w:cs="Arial"/>
                <w:sz w:val="20"/>
              </w:rPr>
              <w:t xml:space="preserve">Drill Instructor and will </w:t>
            </w:r>
            <w:r>
              <w:rPr>
                <w:rFonts w:cs="Arial"/>
                <w:sz w:val="20"/>
              </w:rPr>
              <w:t xml:space="preserve">be responsible for the </w:t>
            </w:r>
            <w:r w:rsidRPr="002837C2">
              <w:rPr>
                <w:rFonts w:cs="Arial"/>
                <w:sz w:val="20"/>
              </w:rPr>
              <w:t>deliver</w:t>
            </w:r>
            <w:r>
              <w:rPr>
                <w:rFonts w:cs="Arial"/>
                <w:sz w:val="20"/>
              </w:rPr>
              <w:t>y</w:t>
            </w:r>
            <w:r w:rsidRPr="002837C2">
              <w:rPr>
                <w:rFonts w:cs="Arial"/>
                <w:sz w:val="20"/>
              </w:rPr>
              <w:t xml:space="preserve"> </w:t>
            </w:r>
            <w:r>
              <w:rPr>
                <w:rFonts w:cs="Arial"/>
                <w:sz w:val="20"/>
              </w:rPr>
              <w:t>of the Phase 1 Drill Syllabus</w:t>
            </w:r>
            <w:r w:rsidR="00646F30">
              <w:rPr>
                <w:rFonts w:cs="Arial"/>
                <w:sz w:val="20"/>
              </w:rPr>
              <w:t xml:space="preserve"> including arms drill for ceremonial events</w:t>
            </w:r>
            <w:r>
              <w:rPr>
                <w:rFonts w:cs="Arial"/>
                <w:sz w:val="20"/>
              </w:rPr>
              <w:t>. Each entry consists of 66 r</w:t>
            </w:r>
            <w:r w:rsidR="00646F30">
              <w:rPr>
                <w:rFonts w:cs="Arial"/>
                <w:sz w:val="20"/>
              </w:rPr>
              <w:t>e</w:t>
            </w:r>
            <w:r>
              <w:rPr>
                <w:rFonts w:cs="Arial"/>
                <w:sz w:val="20"/>
              </w:rPr>
              <w:t>c</w:t>
            </w:r>
            <w:r w:rsidR="00646F30">
              <w:rPr>
                <w:rFonts w:cs="Arial"/>
                <w:sz w:val="20"/>
              </w:rPr>
              <w:t>ruits</w:t>
            </w:r>
            <w:r>
              <w:rPr>
                <w:rFonts w:cs="Arial"/>
                <w:sz w:val="20"/>
              </w:rPr>
              <w:t>, currently there are 10 Divisions in training at any one time which equates to 660 being trained on HMS RALEIGH Parade ground</w:t>
            </w:r>
            <w:r w:rsidR="00646F30">
              <w:rPr>
                <w:rFonts w:cs="Arial"/>
                <w:sz w:val="20"/>
              </w:rPr>
              <w:t xml:space="preserve"> every week</w:t>
            </w:r>
            <w:r>
              <w:rPr>
                <w:rFonts w:cs="Arial"/>
                <w:sz w:val="20"/>
              </w:rPr>
              <w:t xml:space="preserve">. </w:t>
            </w:r>
            <w:r w:rsidRPr="002837C2">
              <w:rPr>
                <w:rFonts w:cs="Arial"/>
                <w:sz w:val="20"/>
              </w:rPr>
              <w:t xml:space="preserve">Incumbent will deliver </w:t>
            </w:r>
            <w:r>
              <w:rPr>
                <w:rFonts w:cs="Arial"/>
                <w:sz w:val="20"/>
              </w:rPr>
              <w:t xml:space="preserve">Drill </w:t>
            </w:r>
            <w:r w:rsidRPr="002837C2">
              <w:rPr>
                <w:rFonts w:cs="Arial"/>
                <w:sz w:val="20"/>
              </w:rPr>
              <w:t xml:space="preserve">Instruction </w:t>
            </w:r>
            <w:r>
              <w:rPr>
                <w:rFonts w:cs="Arial"/>
                <w:sz w:val="20"/>
              </w:rPr>
              <w:t xml:space="preserve">between the hours of </w:t>
            </w:r>
            <w:r w:rsidRPr="002837C2">
              <w:rPr>
                <w:rFonts w:cs="Arial"/>
                <w:sz w:val="20"/>
              </w:rPr>
              <w:t>07</w:t>
            </w:r>
            <w:r>
              <w:rPr>
                <w:rFonts w:cs="Arial"/>
                <w:sz w:val="20"/>
              </w:rPr>
              <w:t>10</w:t>
            </w:r>
            <w:r w:rsidRPr="002837C2">
              <w:rPr>
                <w:rFonts w:cs="Arial"/>
                <w:sz w:val="20"/>
              </w:rPr>
              <w:t>-17</w:t>
            </w:r>
            <w:r>
              <w:rPr>
                <w:rFonts w:cs="Arial"/>
                <w:sz w:val="20"/>
              </w:rPr>
              <w:t>10</w:t>
            </w:r>
            <w:r w:rsidRPr="002837C2">
              <w:rPr>
                <w:rFonts w:cs="Arial"/>
                <w:sz w:val="20"/>
              </w:rPr>
              <w:t xml:space="preserve"> Mon-Fri</w:t>
            </w:r>
            <w:r>
              <w:rPr>
                <w:rFonts w:cs="Arial"/>
                <w:sz w:val="20"/>
              </w:rPr>
              <w:t xml:space="preserve"> and </w:t>
            </w:r>
            <w:r w:rsidRPr="00330BD3">
              <w:rPr>
                <w:rFonts w:cs="Arial"/>
                <w:sz w:val="20"/>
              </w:rPr>
              <w:t>will also be</w:t>
            </w:r>
            <w:r>
              <w:rPr>
                <w:rFonts w:cs="Arial"/>
                <w:sz w:val="20"/>
              </w:rPr>
              <w:t xml:space="preserve"> </w:t>
            </w:r>
            <w:r w:rsidRPr="002837C2">
              <w:rPr>
                <w:rFonts w:cs="Arial"/>
                <w:sz w:val="20"/>
              </w:rPr>
              <w:t xml:space="preserve">required to </w:t>
            </w:r>
            <w:r>
              <w:rPr>
                <w:rFonts w:cs="Arial"/>
                <w:sz w:val="20"/>
              </w:rPr>
              <w:t xml:space="preserve">perform Parade Office Instructor duties that entail the Parade Office being </w:t>
            </w:r>
            <w:r w:rsidRPr="002837C2">
              <w:rPr>
                <w:rFonts w:cs="Arial"/>
                <w:sz w:val="20"/>
              </w:rPr>
              <w:t>open</w:t>
            </w:r>
            <w:r>
              <w:rPr>
                <w:rFonts w:cs="Arial"/>
                <w:sz w:val="20"/>
              </w:rPr>
              <w:t>ed and closed outside of normal working hours. Incumbent will assist the PSM with all internal and external Ceremonial events that take place outside of hours and over the weekend.</w:t>
            </w:r>
          </w:p>
          <w:p w14:paraId="248DAF2E" w14:textId="77777777" w:rsidR="000F59CE" w:rsidRDefault="000F59CE" w:rsidP="000F59CE">
            <w:pPr>
              <w:widowControl w:val="0"/>
              <w:autoSpaceDE w:val="0"/>
              <w:autoSpaceDN w:val="0"/>
              <w:adjustRightInd w:val="0"/>
              <w:ind w:right="108"/>
              <w:rPr>
                <w:rFonts w:cs="Arial"/>
                <w:sz w:val="20"/>
              </w:rPr>
            </w:pPr>
          </w:p>
          <w:p w14:paraId="63B5B24C" w14:textId="6A862C88" w:rsidR="000F59CE" w:rsidRPr="002837C2" w:rsidRDefault="000F59CE" w:rsidP="000F59CE">
            <w:pPr>
              <w:widowControl w:val="0"/>
              <w:autoSpaceDE w:val="0"/>
              <w:autoSpaceDN w:val="0"/>
              <w:adjustRightInd w:val="0"/>
              <w:ind w:right="108"/>
              <w:rPr>
                <w:rFonts w:cs="Arial"/>
                <w:sz w:val="20"/>
              </w:rPr>
            </w:pPr>
            <w:r>
              <w:rPr>
                <w:rFonts w:cs="Arial"/>
                <w:sz w:val="20"/>
              </w:rPr>
              <w:t>Incumbent will also keep INT duties (this includes weekends, as well as weekdays) providing WDoC for up to 240 rcts. The duties last for 24 hours and currently INT are working to 2-3 duties per month.</w:t>
            </w:r>
          </w:p>
        </w:tc>
        <w:tc>
          <w:tcPr>
            <w:tcW w:w="1701" w:type="dxa"/>
            <w:gridSpan w:val="3"/>
            <w:tcBorders>
              <w:top w:val="single" w:sz="4" w:space="0" w:color="000000"/>
              <w:left w:val="nil"/>
              <w:bottom w:val="single" w:sz="4" w:space="0" w:color="000000"/>
              <w:right w:val="single" w:sz="4" w:space="0" w:color="000000"/>
            </w:tcBorders>
            <w:shd w:val="clear" w:color="auto" w:fill="FFFFFF"/>
          </w:tcPr>
          <w:p w14:paraId="4C85FA1B" w14:textId="77777777" w:rsidR="000F59CE" w:rsidRPr="006E61F4" w:rsidRDefault="000F59CE" w:rsidP="000F59CE">
            <w:pPr>
              <w:widowControl w:val="0"/>
              <w:autoSpaceDE w:val="0"/>
              <w:autoSpaceDN w:val="0"/>
              <w:adjustRightInd w:val="0"/>
              <w:ind w:right="108"/>
              <w:rPr>
                <w:rFonts w:cs="Arial"/>
                <w:sz w:val="20"/>
              </w:rPr>
            </w:pPr>
          </w:p>
        </w:tc>
      </w:tr>
      <w:tr w:rsidR="000F59CE" w14:paraId="4E9F9B56" w14:textId="77777777" w:rsidTr="001D1134">
        <w:tc>
          <w:tcPr>
            <w:tcW w:w="11341"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7212BF0" w14:textId="77777777" w:rsidR="000F59CE" w:rsidRPr="002837C2" w:rsidRDefault="000F59CE" w:rsidP="000F59CE">
            <w:pPr>
              <w:widowControl w:val="0"/>
              <w:autoSpaceDE w:val="0"/>
              <w:autoSpaceDN w:val="0"/>
              <w:adjustRightInd w:val="0"/>
              <w:ind w:left="108" w:right="108"/>
              <w:rPr>
                <w:rFonts w:cs="Arial"/>
                <w:color w:val="000000"/>
                <w:sz w:val="20"/>
              </w:rPr>
            </w:pPr>
            <w:r w:rsidRPr="002837C2">
              <w:rPr>
                <w:rFonts w:cs="Arial"/>
                <w:color w:val="000000"/>
                <w:sz w:val="20"/>
              </w:rPr>
              <w:t>Employer Comments</w:t>
            </w:r>
          </w:p>
        </w:tc>
      </w:tr>
      <w:tr w:rsidR="000F59CE" w14:paraId="792862D3" w14:textId="77777777" w:rsidTr="001D1134">
        <w:tc>
          <w:tcPr>
            <w:tcW w:w="10694" w:type="dxa"/>
            <w:gridSpan w:val="9"/>
            <w:tcBorders>
              <w:top w:val="single" w:sz="4" w:space="0" w:color="000000"/>
              <w:left w:val="single" w:sz="4" w:space="0" w:color="000000"/>
              <w:bottom w:val="single" w:sz="4" w:space="0" w:color="000000"/>
              <w:right w:val="nil"/>
            </w:tcBorders>
            <w:shd w:val="clear" w:color="auto" w:fill="FFFFFF"/>
          </w:tcPr>
          <w:p w14:paraId="5C17038A" w14:textId="70EFB136" w:rsidR="000F59CE" w:rsidRPr="002837C2" w:rsidRDefault="000F59CE" w:rsidP="000F59CE">
            <w:pPr>
              <w:widowControl w:val="0"/>
              <w:autoSpaceDE w:val="0"/>
              <w:autoSpaceDN w:val="0"/>
              <w:adjustRightInd w:val="0"/>
              <w:ind w:left="108" w:right="108"/>
              <w:rPr>
                <w:rFonts w:cs="Arial"/>
                <w:color w:val="FF0000"/>
                <w:sz w:val="20"/>
              </w:rPr>
            </w:pPr>
          </w:p>
        </w:tc>
        <w:tc>
          <w:tcPr>
            <w:tcW w:w="647" w:type="dxa"/>
            <w:tcBorders>
              <w:top w:val="single" w:sz="4" w:space="0" w:color="000000"/>
              <w:left w:val="nil"/>
              <w:bottom w:val="single" w:sz="4" w:space="0" w:color="000000"/>
              <w:right w:val="single" w:sz="4" w:space="0" w:color="000000"/>
            </w:tcBorders>
            <w:shd w:val="clear" w:color="auto" w:fill="FFFFFF"/>
          </w:tcPr>
          <w:p w14:paraId="79EFA20A" w14:textId="77777777" w:rsidR="000F59CE" w:rsidRPr="00CD2FBD" w:rsidRDefault="000F59CE" w:rsidP="000F59CE">
            <w:pPr>
              <w:widowControl w:val="0"/>
              <w:autoSpaceDE w:val="0"/>
              <w:autoSpaceDN w:val="0"/>
              <w:adjustRightInd w:val="0"/>
              <w:ind w:left="108" w:right="108"/>
              <w:rPr>
                <w:rFonts w:cs="Arial"/>
                <w:color w:val="000000"/>
                <w:sz w:val="22"/>
                <w:szCs w:val="22"/>
              </w:rPr>
            </w:pPr>
          </w:p>
        </w:tc>
      </w:tr>
      <w:tr w:rsidR="000F59CE" w14:paraId="47970EDF" w14:textId="77777777" w:rsidTr="001D1134">
        <w:tc>
          <w:tcPr>
            <w:tcW w:w="10694" w:type="dxa"/>
            <w:gridSpan w:val="9"/>
            <w:tcBorders>
              <w:top w:val="single" w:sz="4" w:space="0" w:color="000000"/>
            </w:tcBorders>
            <w:shd w:val="clear" w:color="auto" w:fill="FFFFFF"/>
          </w:tcPr>
          <w:p w14:paraId="1D6428F9" w14:textId="77777777" w:rsidR="000F59CE" w:rsidRPr="00C70F24" w:rsidRDefault="000F59CE" w:rsidP="000F59CE">
            <w:pPr>
              <w:widowControl w:val="0"/>
              <w:autoSpaceDE w:val="0"/>
              <w:autoSpaceDN w:val="0"/>
              <w:adjustRightInd w:val="0"/>
              <w:ind w:left="108" w:right="108"/>
              <w:rPr>
                <w:rFonts w:ascii="Calibri" w:hAnsi="Calibri" w:cs="Calibri"/>
                <w:color w:val="FF0000"/>
              </w:rPr>
            </w:pPr>
          </w:p>
        </w:tc>
        <w:tc>
          <w:tcPr>
            <w:tcW w:w="647" w:type="dxa"/>
            <w:tcBorders>
              <w:top w:val="single" w:sz="4" w:space="0" w:color="000000"/>
            </w:tcBorders>
            <w:shd w:val="clear" w:color="auto" w:fill="FFFFFF"/>
          </w:tcPr>
          <w:p w14:paraId="268496B9" w14:textId="77777777" w:rsidR="000F59CE" w:rsidRDefault="000F59CE" w:rsidP="000F59CE">
            <w:pPr>
              <w:widowControl w:val="0"/>
              <w:autoSpaceDE w:val="0"/>
              <w:autoSpaceDN w:val="0"/>
              <w:adjustRightInd w:val="0"/>
              <w:ind w:left="108" w:right="108"/>
              <w:rPr>
                <w:rFonts w:ascii="Calibri" w:hAnsi="Calibri" w:cs="Calibri"/>
                <w:color w:val="000000"/>
              </w:rPr>
            </w:pPr>
          </w:p>
        </w:tc>
      </w:tr>
      <w:tr w:rsidR="000F59CE" w14:paraId="7EB0DAF3" w14:textId="77777777" w:rsidTr="001D1134">
        <w:tc>
          <w:tcPr>
            <w:tcW w:w="10694" w:type="dxa"/>
            <w:gridSpan w:val="9"/>
            <w:shd w:val="clear" w:color="auto" w:fill="FFFFFF"/>
          </w:tcPr>
          <w:p w14:paraId="09226EC9" w14:textId="4694769B" w:rsidR="000F59CE" w:rsidRPr="00CD2FBD" w:rsidRDefault="000F59CE" w:rsidP="000F59CE">
            <w:pPr>
              <w:widowControl w:val="0"/>
              <w:autoSpaceDE w:val="0"/>
              <w:autoSpaceDN w:val="0"/>
              <w:adjustRightInd w:val="0"/>
              <w:ind w:left="108" w:right="108"/>
              <w:jc w:val="center"/>
              <w:rPr>
                <w:rFonts w:cs="Arial"/>
                <w:color w:val="FF0000"/>
                <w:sz w:val="22"/>
                <w:szCs w:val="22"/>
              </w:rPr>
            </w:pPr>
            <w:r w:rsidRPr="00CD2FBD">
              <w:rPr>
                <w:rFonts w:cs="Arial"/>
                <w:sz w:val="22"/>
                <w:szCs w:val="22"/>
              </w:rPr>
              <w:t>SECURITY CLASSIFICATION</w:t>
            </w:r>
            <w:r w:rsidRPr="00CD2FBD">
              <w:rPr>
                <w:rFonts w:cs="Arial"/>
                <w:color w:val="FF0000"/>
                <w:sz w:val="22"/>
                <w:szCs w:val="22"/>
              </w:rPr>
              <w:t xml:space="preserve"> </w:t>
            </w:r>
            <w:r w:rsidRPr="00646F30">
              <w:rPr>
                <w:rFonts w:cs="Arial"/>
                <w:sz w:val="22"/>
                <w:szCs w:val="22"/>
              </w:rPr>
              <w:t>(</w:t>
            </w:r>
            <w:r w:rsidR="00646F30" w:rsidRPr="00646F30">
              <w:rPr>
                <w:rFonts w:cs="Arial"/>
                <w:sz w:val="22"/>
                <w:szCs w:val="22"/>
              </w:rPr>
              <w:t>Official</w:t>
            </w:r>
            <w:r w:rsidRPr="00646F30">
              <w:rPr>
                <w:rFonts w:cs="Arial"/>
                <w:sz w:val="22"/>
                <w:szCs w:val="22"/>
              </w:rPr>
              <w:t>)</w:t>
            </w:r>
          </w:p>
        </w:tc>
        <w:tc>
          <w:tcPr>
            <w:tcW w:w="647" w:type="dxa"/>
            <w:shd w:val="clear" w:color="auto" w:fill="FFFFFF"/>
          </w:tcPr>
          <w:p w14:paraId="0900CC78" w14:textId="77777777" w:rsidR="000F59CE" w:rsidRDefault="000F59CE" w:rsidP="000F59CE">
            <w:pPr>
              <w:widowControl w:val="0"/>
              <w:autoSpaceDE w:val="0"/>
              <w:autoSpaceDN w:val="0"/>
              <w:adjustRightInd w:val="0"/>
              <w:ind w:left="108" w:right="108"/>
              <w:rPr>
                <w:rFonts w:ascii="Calibri" w:hAnsi="Calibri" w:cs="Calibri"/>
                <w:color w:val="000000"/>
              </w:rPr>
            </w:pPr>
          </w:p>
        </w:tc>
      </w:tr>
    </w:tbl>
    <w:p w14:paraId="61CCA7CB" w14:textId="77777777" w:rsidR="00887744" w:rsidRPr="000F193C" w:rsidRDefault="00887744" w:rsidP="00887744">
      <w:pPr>
        <w:rPr>
          <w:rFonts w:cs="Arial"/>
          <w:b/>
          <w:sz w:val="22"/>
          <w:szCs w:val="22"/>
        </w:rPr>
      </w:pPr>
    </w:p>
    <w:p w14:paraId="034DF8FB" w14:textId="77777777" w:rsidR="00887744" w:rsidRPr="000F193C" w:rsidRDefault="00887744" w:rsidP="00887744">
      <w:pPr>
        <w:jc w:val="center"/>
        <w:rPr>
          <w:rFonts w:cs="Arial"/>
          <w:b/>
          <w:sz w:val="22"/>
          <w:szCs w:val="22"/>
        </w:rPr>
      </w:pPr>
      <w:bookmarkStart w:id="0" w:name="Ch2Sct2AnnexE"/>
      <w:bookmarkEnd w:id="0"/>
      <w:r>
        <w:rPr>
          <w:rFonts w:cs="Arial"/>
          <w:b/>
          <w:sz w:val="22"/>
          <w:szCs w:val="22"/>
        </w:rPr>
        <w:br w:type="page"/>
      </w:r>
      <w:r w:rsidRPr="000A09F9">
        <w:rPr>
          <w:rFonts w:cs="Arial"/>
          <w:b/>
          <w:szCs w:val="22"/>
        </w:rPr>
        <w:lastRenderedPageBreak/>
        <w:t>JOB SPECIFICATION - GUIDANCE NOTES</w:t>
      </w:r>
    </w:p>
    <w:p w14:paraId="61556DAE" w14:textId="77777777" w:rsidR="00887744" w:rsidRDefault="00887744" w:rsidP="00887744">
      <w:pPr>
        <w:rPr>
          <w:rFonts w:cs="Arial"/>
          <w:b/>
          <w:sz w:val="22"/>
          <w:szCs w:val="22"/>
        </w:rPr>
      </w:pPr>
    </w:p>
    <w:p w14:paraId="255D8468" w14:textId="77777777" w:rsidR="00887744" w:rsidRPr="008A3060" w:rsidRDefault="00887744" w:rsidP="00887744">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0FAD4C3F" w14:textId="77777777" w:rsidR="00887744" w:rsidRDefault="00887744" w:rsidP="00887744">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887744" w:rsidRPr="000A09F9" w14:paraId="47512161" w14:textId="77777777" w:rsidTr="0038424D">
        <w:tc>
          <w:tcPr>
            <w:tcW w:w="705" w:type="dxa"/>
            <w:shd w:val="clear" w:color="auto" w:fill="auto"/>
          </w:tcPr>
          <w:p w14:paraId="0652C4C9" w14:textId="77777777" w:rsidR="00887744" w:rsidRPr="000A09F9" w:rsidRDefault="00887744" w:rsidP="0038424D">
            <w:pPr>
              <w:spacing w:before="20" w:after="20"/>
              <w:rPr>
                <w:rFonts w:eastAsia="SimSun" w:cs="Arial"/>
                <w:b/>
                <w:sz w:val="20"/>
                <w:szCs w:val="22"/>
              </w:rPr>
            </w:pPr>
            <w:r w:rsidRPr="000A09F9">
              <w:rPr>
                <w:rFonts w:eastAsia="SimSun" w:cs="Arial"/>
                <w:b/>
                <w:sz w:val="20"/>
                <w:szCs w:val="22"/>
              </w:rPr>
              <w:t>Note</w:t>
            </w:r>
          </w:p>
        </w:tc>
        <w:tc>
          <w:tcPr>
            <w:tcW w:w="1955" w:type="dxa"/>
          </w:tcPr>
          <w:p w14:paraId="305419D4" w14:textId="77777777" w:rsidR="00887744" w:rsidRPr="000A09F9" w:rsidRDefault="00887744" w:rsidP="0038424D">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256FA672" w14:textId="77777777" w:rsidR="00887744" w:rsidRPr="000A09F9" w:rsidRDefault="00887744" w:rsidP="0038424D">
            <w:pPr>
              <w:spacing w:before="20" w:after="20"/>
              <w:rPr>
                <w:rFonts w:eastAsia="SimSun" w:cs="Arial"/>
                <w:b/>
                <w:sz w:val="20"/>
                <w:szCs w:val="22"/>
              </w:rPr>
            </w:pPr>
            <w:r w:rsidRPr="000A09F9">
              <w:rPr>
                <w:rFonts w:eastAsia="SimSun" w:cs="Arial"/>
                <w:b/>
                <w:sz w:val="20"/>
                <w:szCs w:val="22"/>
              </w:rPr>
              <w:t>Guidance</w:t>
            </w:r>
          </w:p>
        </w:tc>
      </w:tr>
      <w:tr w:rsidR="00887744" w:rsidRPr="000A09F9" w14:paraId="4833827F" w14:textId="77777777" w:rsidTr="0038424D">
        <w:tc>
          <w:tcPr>
            <w:tcW w:w="705" w:type="dxa"/>
            <w:shd w:val="clear" w:color="auto" w:fill="auto"/>
          </w:tcPr>
          <w:p w14:paraId="0E7A6866"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w:t>
            </w:r>
          </w:p>
        </w:tc>
        <w:tc>
          <w:tcPr>
            <w:tcW w:w="1955" w:type="dxa"/>
          </w:tcPr>
          <w:p w14:paraId="0903C296"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704CAA70"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887744" w:rsidRPr="000A09F9" w14:paraId="1ABE4575" w14:textId="77777777" w:rsidTr="0038424D">
        <w:tc>
          <w:tcPr>
            <w:tcW w:w="705" w:type="dxa"/>
            <w:shd w:val="clear" w:color="auto" w:fill="auto"/>
          </w:tcPr>
          <w:p w14:paraId="7B222D0E"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w:t>
            </w:r>
          </w:p>
        </w:tc>
        <w:tc>
          <w:tcPr>
            <w:tcW w:w="1955" w:type="dxa"/>
          </w:tcPr>
          <w:p w14:paraId="69277A01"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2A806563"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The unit establishment on which the post is created, including the unit title, whether Permanent or Lifed/Temporary, the UIN and parent TLB, and work location for the post.</w:t>
            </w:r>
          </w:p>
        </w:tc>
      </w:tr>
      <w:tr w:rsidR="00887744" w:rsidRPr="000A09F9" w14:paraId="6C212731" w14:textId="77777777" w:rsidTr="0038424D">
        <w:tc>
          <w:tcPr>
            <w:tcW w:w="705" w:type="dxa"/>
            <w:shd w:val="clear" w:color="auto" w:fill="auto"/>
          </w:tcPr>
          <w:p w14:paraId="107B5FB7"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3</w:t>
            </w:r>
          </w:p>
        </w:tc>
        <w:tc>
          <w:tcPr>
            <w:tcW w:w="1955" w:type="dxa"/>
          </w:tcPr>
          <w:p w14:paraId="6813AA86"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5581B59D"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887744" w:rsidRPr="000A09F9" w14:paraId="4AD1AFF0" w14:textId="77777777" w:rsidTr="0038424D">
        <w:tc>
          <w:tcPr>
            <w:tcW w:w="705" w:type="dxa"/>
            <w:shd w:val="clear" w:color="auto" w:fill="auto"/>
          </w:tcPr>
          <w:p w14:paraId="4EE976DD"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4</w:t>
            </w:r>
          </w:p>
        </w:tc>
        <w:tc>
          <w:tcPr>
            <w:tcW w:w="1955" w:type="dxa"/>
          </w:tcPr>
          <w:p w14:paraId="6D81E40F"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Service (Job)</w:t>
            </w:r>
          </w:p>
          <w:p w14:paraId="2B17033E"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2CE43BAA"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887744" w:rsidRPr="000A09F9" w14:paraId="200E41BB" w14:textId="77777777" w:rsidTr="0038424D">
        <w:tc>
          <w:tcPr>
            <w:tcW w:w="705" w:type="dxa"/>
            <w:shd w:val="clear" w:color="auto" w:fill="auto"/>
          </w:tcPr>
          <w:p w14:paraId="69577974"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5</w:t>
            </w:r>
          </w:p>
        </w:tc>
        <w:tc>
          <w:tcPr>
            <w:tcW w:w="1955" w:type="dxa"/>
          </w:tcPr>
          <w:p w14:paraId="5BDB4D3A"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072E8E1A"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lifed,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887744" w:rsidRPr="000A09F9" w14:paraId="73FCBAFC" w14:textId="77777777" w:rsidTr="0038424D">
        <w:tc>
          <w:tcPr>
            <w:tcW w:w="705" w:type="dxa"/>
            <w:shd w:val="clear" w:color="auto" w:fill="auto"/>
          </w:tcPr>
          <w:p w14:paraId="5DFC64F2"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6</w:t>
            </w:r>
          </w:p>
        </w:tc>
        <w:tc>
          <w:tcPr>
            <w:tcW w:w="1955" w:type="dxa"/>
          </w:tcPr>
          <w:p w14:paraId="36B972BA"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Hiring Status</w:t>
            </w:r>
          </w:p>
        </w:tc>
        <w:tc>
          <w:tcPr>
            <w:tcW w:w="7194" w:type="dxa"/>
            <w:shd w:val="clear" w:color="auto" w:fill="auto"/>
          </w:tcPr>
          <w:p w14:paraId="0373291C"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887744" w:rsidRPr="000A09F9" w14:paraId="43F51FFE" w14:textId="77777777" w:rsidTr="0038424D">
        <w:tc>
          <w:tcPr>
            <w:tcW w:w="705" w:type="dxa"/>
            <w:shd w:val="clear" w:color="auto" w:fill="auto"/>
          </w:tcPr>
          <w:p w14:paraId="419E4F02"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7</w:t>
            </w:r>
          </w:p>
        </w:tc>
        <w:tc>
          <w:tcPr>
            <w:tcW w:w="1955" w:type="dxa"/>
          </w:tcPr>
          <w:p w14:paraId="7149C422"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35F64656"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4FF56B3B" w14:textId="77777777" w:rsidTr="0038424D">
        <w:tc>
          <w:tcPr>
            <w:tcW w:w="705" w:type="dxa"/>
            <w:shd w:val="clear" w:color="auto" w:fill="auto"/>
          </w:tcPr>
          <w:p w14:paraId="2DD92971"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8</w:t>
            </w:r>
          </w:p>
        </w:tc>
        <w:tc>
          <w:tcPr>
            <w:tcW w:w="1955" w:type="dxa"/>
          </w:tcPr>
          <w:p w14:paraId="7F17A98A"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Person Category</w:t>
            </w:r>
          </w:p>
        </w:tc>
        <w:tc>
          <w:tcPr>
            <w:tcW w:w="7194" w:type="dxa"/>
            <w:shd w:val="clear" w:color="auto" w:fill="auto"/>
          </w:tcPr>
          <w:p w14:paraId="49D01D00"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772CBA8D" w14:textId="77777777" w:rsidTr="0038424D">
        <w:tc>
          <w:tcPr>
            <w:tcW w:w="705" w:type="dxa"/>
            <w:shd w:val="clear" w:color="auto" w:fill="auto"/>
          </w:tcPr>
          <w:p w14:paraId="151F954C"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9</w:t>
            </w:r>
          </w:p>
        </w:tc>
        <w:tc>
          <w:tcPr>
            <w:tcW w:w="1955" w:type="dxa"/>
          </w:tcPr>
          <w:p w14:paraId="77AF366F"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Service Option</w:t>
            </w:r>
          </w:p>
        </w:tc>
        <w:tc>
          <w:tcPr>
            <w:tcW w:w="7194" w:type="dxa"/>
            <w:shd w:val="clear" w:color="auto" w:fill="auto"/>
          </w:tcPr>
          <w:p w14:paraId="17C83883"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For use when post can be filled by more than one Service</w:t>
            </w:r>
          </w:p>
        </w:tc>
      </w:tr>
      <w:tr w:rsidR="00887744" w:rsidRPr="000A09F9" w14:paraId="2DB3B2C7" w14:textId="77777777" w:rsidTr="0038424D">
        <w:tc>
          <w:tcPr>
            <w:tcW w:w="705" w:type="dxa"/>
            <w:shd w:val="clear" w:color="auto" w:fill="auto"/>
          </w:tcPr>
          <w:p w14:paraId="09FD9F93"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10</w:t>
            </w:r>
          </w:p>
        </w:tc>
        <w:tc>
          <w:tcPr>
            <w:tcW w:w="1955" w:type="dxa"/>
          </w:tcPr>
          <w:p w14:paraId="61DF70B0"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53F3092C"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887744" w:rsidRPr="000A09F9" w14:paraId="648E0808" w14:textId="77777777" w:rsidTr="0038424D">
        <w:tc>
          <w:tcPr>
            <w:tcW w:w="705" w:type="dxa"/>
            <w:shd w:val="clear" w:color="auto" w:fill="auto"/>
          </w:tcPr>
          <w:p w14:paraId="61DE554E"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11</w:t>
            </w:r>
          </w:p>
        </w:tc>
        <w:tc>
          <w:tcPr>
            <w:tcW w:w="1955" w:type="dxa"/>
          </w:tcPr>
          <w:p w14:paraId="297B8973"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0354BAC7"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887744" w:rsidRPr="000A09F9" w14:paraId="05864A7A" w14:textId="77777777" w:rsidTr="0038424D">
        <w:tc>
          <w:tcPr>
            <w:tcW w:w="705" w:type="dxa"/>
            <w:shd w:val="clear" w:color="auto" w:fill="auto"/>
          </w:tcPr>
          <w:p w14:paraId="37D70D66"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12</w:t>
            </w:r>
          </w:p>
        </w:tc>
        <w:tc>
          <w:tcPr>
            <w:tcW w:w="1955" w:type="dxa"/>
          </w:tcPr>
          <w:p w14:paraId="5029E183"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Talent Management</w:t>
            </w:r>
          </w:p>
        </w:tc>
        <w:tc>
          <w:tcPr>
            <w:tcW w:w="7194" w:type="dxa"/>
            <w:shd w:val="clear" w:color="auto" w:fill="auto"/>
          </w:tcPr>
          <w:p w14:paraId="71BD4829"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To be used in accordance with single-Service direction on the identification of posts such as those deemed Where Talent Endures (WTE) or Medium &amp; Short Term Areas for Reinforcement (Army). Values available are: Yes / No / Not Applicable.</w:t>
            </w:r>
          </w:p>
        </w:tc>
      </w:tr>
      <w:tr w:rsidR="00887744" w:rsidRPr="000A09F9" w14:paraId="4BA0DD31" w14:textId="77777777" w:rsidTr="0038424D">
        <w:tc>
          <w:tcPr>
            <w:tcW w:w="705" w:type="dxa"/>
            <w:shd w:val="clear" w:color="auto" w:fill="auto"/>
          </w:tcPr>
          <w:p w14:paraId="0BE3EE49"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13</w:t>
            </w:r>
          </w:p>
        </w:tc>
        <w:tc>
          <w:tcPr>
            <w:tcW w:w="1955" w:type="dxa"/>
          </w:tcPr>
          <w:p w14:paraId="42391054"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22344DFE"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To comply with single-Service policy direction on tour lengths for respective branch, cap badge, trade or specialisation. Handover periods in excess of one week must be justified separately.</w:t>
            </w:r>
          </w:p>
        </w:tc>
      </w:tr>
      <w:tr w:rsidR="00887744" w:rsidRPr="000A09F9" w14:paraId="3891AE0A" w14:textId="77777777" w:rsidTr="0038424D">
        <w:tc>
          <w:tcPr>
            <w:tcW w:w="705" w:type="dxa"/>
            <w:shd w:val="clear" w:color="auto" w:fill="auto"/>
          </w:tcPr>
          <w:p w14:paraId="75528B6C"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14</w:t>
            </w:r>
          </w:p>
        </w:tc>
        <w:tc>
          <w:tcPr>
            <w:tcW w:w="1955" w:type="dxa"/>
          </w:tcPr>
          <w:p w14:paraId="7ABB9A47"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0A1A934D"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887744" w:rsidRPr="000A09F9" w14:paraId="48B184D1" w14:textId="77777777" w:rsidTr="0038424D">
        <w:tc>
          <w:tcPr>
            <w:tcW w:w="705" w:type="dxa"/>
            <w:shd w:val="clear" w:color="auto" w:fill="auto"/>
          </w:tcPr>
          <w:p w14:paraId="47CE90E5"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15</w:t>
            </w:r>
          </w:p>
        </w:tc>
        <w:tc>
          <w:tcPr>
            <w:tcW w:w="1955" w:type="dxa"/>
          </w:tcPr>
          <w:p w14:paraId="5A99842C"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4E7063CD"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887744" w:rsidRPr="000A09F9" w14:paraId="2BD21EDF" w14:textId="77777777" w:rsidTr="0038424D">
        <w:tc>
          <w:tcPr>
            <w:tcW w:w="705" w:type="dxa"/>
            <w:shd w:val="clear" w:color="auto" w:fill="auto"/>
          </w:tcPr>
          <w:p w14:paraId="5D411B7E"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16</w:t>
            </w:r>
          </w:p>
        </w:tc>
        <w:tc>
          <w:tcPr>
            <w:tcW w:w="1955" w:type="dxa"/>
          </w:tcPr>
          <w:p w14:paraId="25C89B40"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1BF89E00"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887744" w:rsidRPr="000A09F9" w14:paraId="1552F55B" w14:textId="77777777" w:rsidTr="0038424D">
        <w:tc>
          <w:tcPr>
            <w:tcW w:w="705" w:type="dxa"/>
            <w:shd w:val="clear" w:color="auto" w:fill="auto"/>
          </w:tcPr>
          <w:p w14:paraId="36F725AE"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17</w:t>
            </w:r>
          </w:p>
        </w:tc>
        <w:tc>
          <w:tcPr>
            <w:tcW w:w="1955" w:type="dxa"/>
          </w:tcPr>
          <w:p w14:paraId="426D67CA"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7A339994"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887744" w:rsidRPr="000A09F9" w14:paraId="3A459027" w14:textId="77777777" w:rsidTr="0038424D">
              <w:tc>
                <w:tcPr>
                  <w:tcW w:w="1859" w:type="dxa"/>
                  <w:shd w:val="clear" w:color="auto" w:fill="auto"/>
                </w:tcPr>
                <w:p w14:paraId="2897C3DE" w14:textId="77777777" w:rsidR="00887744" w:rsidRPr="000A09F9" w:rsidRDefault="00887744" w:rsidP="0038424D">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141F449" w14:textId="77777777" w:rsidR="00887744" w:rsidRPr="000A09F9" w:rsidRDefault="00887744" w:rsidP="0038424D">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4D058ED8" w14:textId="77777777" w:rsidTr="0038424D">
              <w:tc>
                <w:tcPr>
                  <w:tcW w:w="1859" w:type="dxa"/>
                  <w:shd w:val="clear" w:color="auto" w:fill="auto"/>
                </w:tcPr>
                <w:p w14:paraId="19B7F6C5"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4182ABCC"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Army single-Service environments</w:t>
                  </w:r>
                </w:p>
              </w:tc>
            </w:tr>
            <w:tr w:rsidR="00887744" w:rsidRPr="000A09F9" w14:paraId="41A014E4" w14:textId="77777777" w:rsidTr="0038424D">
              <w:tc>
                <w:tcPr>
                  <w:tcW w:w="1859" w:type="dxa"/>
                  <w:shd w:val="clear" w:color="auto" w:fill="auto"/>
                </w:tcPr>
                <w:p w14:paraId="6945D739"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375E8EFB"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Mixed military and civilian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MOD Head Office)</w:t>
                  </w:r>
                </w:p>
              </w:tc>
            </w:tr>
            <w:tr w:rsidR="00887744" w:rsidRPr="000A09F9" w14:paraId="06B91203" w14:textId="77777777" w:rsidTr="0038424D">
              <w:tc>
                <w:tcPr>
                  <w:tcW w:w="1859" w:type="dxa"/>
                  <w:shd w:val="clear" w:color="auto" w:fill="auto"/>
                </w:tcPr>
                <w:p w14:paraId="354E4346"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1677A31B"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887744" w:rsidRPr="000A09F9" w14:paraId="26A9FE0D" w14:textId="77777777" w:rsidTr="0038424D">
              <w:tc>
                <w:tcPr>
                  <w:tcW w:w="1859" w:type="dxa"/>
                  <w:shd w:val="clear" w:color="auto" w:fill="auto"/>
                </w:tcPr>
                <w:p w14:paraId="04F4B058"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lastRenderedPageBreak/>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3A1DDCBC"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Multinational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NATO or other international HQs or embassies)</w:t>
                  </w:r>
                </w:p>
              </w:tc>
            </w:tr>
            <w:tr w:rsidR="00887744" w:rsidRPr="000A09F9" w14:paraId="1FE91E87" w14:textId="77777777" w:rsidTr="0038424D">
              <w:tc>
                <w:tcPr>
                  <w:tcW w:w="1859" w:type="dxa"/>
                  <w:shd w:val="clear" w:color="auto" w:fill="auto"/>
                </w:tcPr>
                <w:p w14:paraId="628405D2"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7DE045F7"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Other Government Departments (inc loans and secondments)</w:t>
                  </w:r>
                </w:p>
              </w:tc>
            </w:tr>
            <w:tr w:rsidR="00887744" w:rsidRPr="000A09F9" w14:paraId="1780E01E" w14:textId="77777777" w:rsidTr="0038424D">
              <w:tc>
                <w:tcPr>
                  <w:tcW w:w="1859" w:type="dxa"/>
                  <w:shd w:val="clear" w:color="auto" w:fill="auto"/>
                </w:tcPr>
                <w:p w14:paraId="4D44D604"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64D34166"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RAF single-Service environments</w:t>
                  </w:r>
                </w:p>
              </w:tc>
            </w:tr>
            <w:tr w:rsidR="00887744" w:rsidRPr="000A09F9" w14:paraId="51899A43" w14:textId="77777777" w:rsidTr="0038424D">
              <w:tc>
                <w:tcPr>
                  <w:tcW w:w="1859" w:type="dxa"/>
                  <w:shd w:val="clear" w:color="auto" w:fill="auto"/>
                </w:tcPr>
                <w:p w14:paraId="46228E41"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36B825A9"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RM single-Service environments</w:t>
                  </w:r>
                </w:p>
              </w:tc>
            </w:tr>
            <w:tr w:rsidR="00887744" w:rsidRPr="000A09F9" w14:paraId="7E239806" w14:textId="77777777" w:rsidTr="0038424D">
              <w:tc>
                <w:tcPr>
                  <w:tcW w:w="1859" w:type="dxa"/>
                  <w:shd w:val="clear" w:color="auto" w:fill="auto"/>
                </w:tcPr>
                <w:p w14:paraId="26EFDC53"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5AE429C7"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RN single-Service environments</w:t>
                  </w:r>
                </w:p>
              </w:tc>
            </w:tr>
            <w:tr w:rsidR="00887744" w:rsidRPr="000A09F9" w14:paraId="7CBA33A8" w14:textId="77777777" w:rsidTr="0038424D">
              <w:tc>
                <w:tcPr>
                  <w:tcW w:w="1859" w:type="dxa"/>
                  <w:shd w:val="clear" w:color="auto" w:fill="auto"/>
                </w:tcPr>
                <w:p w14:paraId="368C0B20"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593A8A9"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Tri-Service joint environments</w:t>
                  </w:r>
                </w:p>
              </w:tc>
            </w:tr>
          </w:tbl>
          <w:p w14:paraId="0E5CB330" w14:textId="77777777" w:rsidR="00887744" w:rsidRPr="000A09F9" w:rsidRDefault="00887744" w:rsidP="0038424D">
            <w:pPr>
              <w:spacing w:before="20" w:after="20"/>
              <w:jc w:val="both"/>
              <w:rPr>
                <w:rFonts w:eastAsia="SimSun" w:cs="Arial"/>
                <w:sz w:val="20"/>
                <w:szCs w:val="22"/>
              </w:rPr>
            </w:pPr>
          </w:p>
        </w:tc>
      </w:tr>
      <w:tr w:rsidR="00887744" w:rsidRPr="000A09F9" w14:paraId="6C2BB097" w14:textId="77777777" w:rsidTr="0038424D">
        <w:tc>
          <w:tcPr>
            <w:tcW w:w="705" w:type="dxa"/>
            <w:shd w:val="clear" w:color="auto" w:fill="auto"/>
          </w:tcPr>
          <w:p w14:paraId="2A9B7163"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lastRenderedPageBreak/>
              <w:t>18</w:t>
            </w:r>
          </w:p>
        </w:tc>
        <w:tc>
          <w:tcPr>
            <w:tcW w:w="1955" w:type="dxa"/>
          </w:tcPr>
          <w:p w14:paraId="2859A7D3"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128820B9"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887744" w:rsidRPr="000A09F9" w14:paraId="3D62C58F" w14:textId="77777777" w:rsidTr="0038424D">
              <w:tc>
                <w:tcPr>
                  <w:tcW w:w="1842" w:type="dxa"/>
                  <w:shd w:val="clear" w:color="auto" w:fill="auto"/>
                </w:tcPr>
                <w:p w14:paraId="0B5C0F3C" w14:textId="77777777" w:rsidR="00887744" w:rsidRPr="000A09F9" w:rsidRDefault="00887744" w:rsidP="0038424D">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65C122D9" w14:textId="77777777" w:rsidR="00887744" w:rsidRPr="000A09F9" w:rsidRDefault="00887744" w:rsidP="0038424D">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266B19D6" w14:textId="77777777" w:rsidTr="0038424D">
              <w:tc>
                <w:tcPr>
                  <w:tcW w:w="1842" w:type="dxa"/>
                  <w:shd w:val="clear" w:color="auto" w:fill="auto"/>
                </w:tcPr>
                <w:p w14:paraId="1141D9EA"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2651AD1E"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Medically Fully Deployable</w:t>
                  </w:r>
                </w:p>
              </w:tc>
            </w:tr>
            <w:tr w:rsidR="00887744" w:rsidRPr="000A09F9" w14:paraId="13CFEBC3" w14:textId="77777777" w:rsidTr="0038424D">
              <w:tc>
                <w:tcPr>
                  <w:tcW w:w="1842" w:type="dxa"/>
                  <w:shd w:val="clear" w:color="auto" w:fill="auto"/>
                </w:tcPr>
                <w:p w14:paraId="75CAFA96"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06FC3027"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Medically Limited Deployable</w:t>
                  </w:r>
                </w:p>
              </w:tc>
            </w:tr>
            <w:tr w:rsidR="00887744" w:rsidRPr="000A09F9" w14:paraId="1FA2A2D7" w14:textId="77777777" w:rsidTr="0038424D">
              <w:tc>
                <w:tcPr>
                  <w:tcW w:w="1842" w:type="dxa"/>
                  <w:shd w:val="clear" w:color="auto" w:fill="auto"/>
                </w:tcPr>
                <w:p w14:paraId="2A945608"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17B5419B"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3D4DC92E" w14:textId="77777777" w:rsidR="00887744" w:rsidRPr="000A09F9" w:rsidRDefault="00887744" w:rsidP="0038424D">
            <w:pPr>
              <w:spacing w:before="20" w:after="20"/>
              <w:jc w:val="both"/>
              <w:rPr>
                <w:rFonts w:eastAsia="SimSun" w:cs="Arial"/>
                <w:sz w:val="20"/>
                <w:szCs w:val="22"/>
              </w:rPr>
            </w:pPr>
          </w:p>
        </w:tc>
      </w:tr>
      <w:tr w:rsidR="00887744" w:rsidRPr="000A09F9" w14:paraId="5D2E4158" w14:textId="77777777" w:rsidTr="0038424D">
        <w:tc>
          <w:tcPr>
            <w:tcW w:w="705" w:type="dxa"/>
            <w:shd w:val="clear" w:color="auto" w:fill="auto"/>
          </w:tcPr>
          <w:p w14:paraId="63228A9D"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19</w:t>
            </w:r>
          </w:p>
        </w:tc>
        <w:tc>
          <w:tcPr>
            <w:tcW w:w="1955" w:type="dxa"/>
          </w:tcPr>
          <w:p w14:paraId="3F2C8952"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2A9CD1ED"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887744" w:rsidRPr="000A09F9" w14:paraId="58DA5D67" w14:textId="77777777" w:rsidTr="0038424D">
        <w:tc>
          <w:tcPr>
            <w:tcW w:w="705" w:type="dxa"/>
            <w:shd w:val="clear" w:color="auto" w:fill="auto"/>
          </w:tcPr>
          <w:p w14:paraId="528DBB6A"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20</w:t>
            </w:r>
          </w:p>
        </w:tc>
        <w:tc>
          <w:tcPr>
            <w:tcW w:w="1955" w:type="dxa"/>
          </w:tcPr>
          <w:p w14:paraId="225BA14F"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30481856"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887744" w:rsidRPr="000A09F9" w14:paraId="065F7F3E" w14:textId="77777777" w:rsidTr="0038424D">
        <w:tc>
          <w:tcPr>
            <w:tcW w:w="705" w:type="dxa"/>
            <w:shd w:val="clear" w:color="auto" w:fill="auto"/>
          </w:tcPr>
          <w:p w14:paraId="4C3E212B"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21</w:t>
            </w:r>
          </w:p>
        </w:tc>
        <w:tc>
          <w:tcPr>
            <w:tcW w:w="1955" w:type="dxa"/>
          </w:tcPr>
          <w:p w14:paraId="068B45EB"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2805ECF0"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For single-Service use.</w:t>
            </w:r>
          </w:p>
        </w:tc>
      </w:tr>
      <w:tr w:rsidR="00887744" w:rsidRPr="000A09F9" w14:paraId="4ED97684" w14:textId="77777777" w:rsidTr="0038424D">
        <w:tc>
          <w:tcPr>
            <w:tcW w:w="705" w:type="dxa"/>
            <w:shd w:val="clear" w:color="auto" w:fill="auto"/>
          </w:tcPr>
          <w:p w14:paraId="18A12F03"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22</w:t>
            </w:r>
          </w:p>
        </w:tc>
        <w:tc>
          <w:tcPr>
            <w:tcW w:w="1955" w:type="dxa"/>
          </w:tcPr>
          <w:p w14:paraId="7A95567C"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4E23CF6D"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887744" w:rsidRPr="000A09F9" w14:paraId="6CCA3306" w14:textId="77777777" w:rsidTr="0038424D">
        <w:tc>
          <w:tcPr>
            <w:tcW w:w="705" w:type="dxa"/>
            <w:shd w:val="clear" w:color="auto" w:fill="auto"/>
          </w:tcPr>
          <w:p w14:paraId="07A491B4"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23</w:t>
            </w:r>
          </w:p>
        </w:tc>
        <w:tc>
          <w:tcPr>
            <w:tcW w:w="1955" w:type="dxa"/>
          </w:tcPr>
          <w:p w14:paraId="4F766182"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0B879E22"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887744" w:rsidRPr="000A09F9" w14:paraId="168D9277" w14:textId="77777777" w:rsidTr="0038424D">
        <w:tc>
          <w:tcPr>
            <w:tcW w:w="705" w:type="dxa"/>
            <w:shd w:val="clear" w:color="auto" w:fill="auto"/>
          </w:tcPr>
          <w:p w14:paraId="2414619F"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24</w:t>
            </w:r>
          </w:p>
        </w:tc>
        <w:tc>
          <w:tcPr>
            <w:tcW w:w="1955" w:type="dxa"/>
          </w:tcPr>
          <w:p w14:paraId="3CF1CEBA"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239497BA"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87744" w:rsidRPr="000A09F9" w14:paraId="6DEAD7D3" w14:textId="77777777" w:rsidTr="0038424D">
        <w:tc>
          <w:tcPr>
            <w:tcW w:w="705" w:type="dxa"/>
            <w:shd w:val="clear" w:color="auto" w:fill="auto"/>
          </w:tcPr>
          <w:p w14:paraId="5038952E"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25</w:t>
            </w:r>
          </w:p>
        </w:tc>
        <w:tc>
          <w:tcPr>
            <w:tcW w:w="1955" w:type="dxa"/>
          </w:tcPr>
          <w:p w14:paraId="25BFD729"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4BAE0461"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887744" w:rsidRPr="000A09F9" w14:paraId="685F5BB7" w14:textId="77777777" w:rsidTr="0038424D">
        <w:tc>
          <w:tcPr>
            <w:tcW w:w="705" w:type="dxa"/>
            <w:shd w:val="clear" w:color="auto" w:fill="auto"/>
          </w:tcPr>
          <w:p w14:paraId="6566AAA4"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26</w:t>
            </w:r>
          </w:p>
        </w:tc>
        <w:tc>
          <w:tcPr>
            <w:tcW w:w="1955" w:type="dxa"/>
          </w:tcPr>
          <w:p w14:paraId="2EAD527C"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4A423105"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887744" w:rsidRPr="000A09F9" w14:paraId="59C9E1FB" w14:textId="77777777" w:rsidTr="0038424D">
        <w:tc>
          <w:tcPr>
            <w:tcW w:w="705" w:type="dxa"/>
            <w:shd w:val="clear" w:color="auto" w:fill="auto"/>
          </w:tcPr>
          <w:p w14:paraId="2D4E5F96"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27</w:t>
            </w:r>
          </w:p>
        </w:tc>
        <w:tc>
          <w:tcPr>
            <w:tcW w:w="1955" w:type="dxa"/>
          </w:tcPr>
          <w:p w14:paraId="32B5CABF"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032FBF48"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887744" w:rsidRPr="000A09F9" w14:paraId="72860207" w14:textId="77777777" w:rsidTr="0038424D">
        <w:tc>
          <w:tcPr>
            <w:tcW w:w="705" w:type="dxa"/>
            <w:shd w:val="clear" w:color="auto" w:fill="auto"/>
          </w:tcPr>
          <w:p w14:paraId="30EF3633"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28</w:t>
            </w:r>
          </w:p>
        </w:tc>
        <w:tc>
          <w:tcPr>
            <w:tcW w:w="1955" w:type="dxa"/>
          </w:tcPr>
          <w:p w14:paraId="63FF0F1A"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4AF34AB6"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workstrands, eg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887744" w:rsidRPr="000A09F9" w14:paraId="308CBBFA" w14:textId="77777777" w:rsidTr="0038424D">
        <w:tc>
          <w:tcPr>
            <w:tcW w:w="705" w:type="dxa"/>
            <w:shd w:val="clear" w:color="auto" w:fill="auto"/>
          </w:tcPr>
          <w:p w14:paraId="1A08C58D" w14:textId="77777777" w:rsidR="00887744" w:rsidRPr="000A09F9" w:rsidRDefault="00887744" w:rsidP="0038424D">
            <w:pPr>
              <w:spacing w:before="20" w:after="20"/>
              <w:rPr>
                <w:rFonts w:eastAsia="SimSun" w:cs="Arial"/>
                <w:sz w:val="22"/>
                <w:szCs w:val="22"/>
              </w:rPr>
            </w:pPr>
            <w:r w:rsidRPr="000A09F9">
              <w:rPr>
                <w:rFonts w:eastAsia="SimSun" w:cs="Arial"/>
                <w:sz w:val="22"/>
                <w:szCs w:val="22"/>
              </w:rPr>
              <w:t>29</w:t>
            </w:r>
          </w:p>
        </w:tc>
        <w:tc>
          <w:tcPr>
            <w:tcW w:w="1955" w:type="dxa"/>
          </w:tcPr>
          <w:p w14:paraId="5D8F6134" w14:textId="77777777" w:rsidR="00887744" w:rsidRPr="000A09F9" w:rsidRDefault="00887744" w:rsidP="0038424D">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6090DD75" w14:textId="77777777" w:rsidR="00887744" w:rsidRPr="000A09F9" w:rsidRDefault="00887744" w:rsidP="0038424D">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21443EF" w14:textId="77777777" w:rsidR="00887744" w:rsidRDefault="00887744" w:rsidP="00887744">
      <w:pPr>
        <w:ind w:left="1134" w:firstLine="567"/>
        <w:jc w:val="center"/>
        <w:rPr>
          <w:rFonts w:cs="Arial"/>
          <w:sz w:val="22"/>
          <w:szCs w:val="22"/>
        </w:rPr>
        <w:sectPr w:rsidR="00887744" w:rsidSect="0038424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start="1"/>
          <w:cols w:space="708"/>
          <w:docGrid w:linePitch="360"/>
        </w:sectPr>
      </w:pPr>
    </w:p>
    <w:p w14:paraId="7E7EE0B1" w14:textId="77777777" w:rsidR="00887744" w:rsidRPr="00B45B88" w:rsidRDefault="00887744" w:rsidP="00887744">
      <w:pPr>
        <w:ind w:left="7938"/>
        <w:jc w:val="right"/>
        <w:rPr>
          <w:rFonts w:cs="Arial"/>
          <w:b/>
          <w:szCs w:val="22"/>
        </w:rPr>
      </w:pPr>
      <w:r w:rsidRPr="00B45B88">
        <w:rPr>
          <w:rFonts w:cs="Arial"/>
          <w:b/>
          <w:szCs w:val="22"/>
        </w:rPr>
        <w:lastRenderedPageBreak/>
        <w:t>ANNEX B TO</w:t>
      </w:r>
    </w:p>
    <w:p w14:paraId="647EE155" w14:textId="77777777" w:rsidR="00887744" w:rsidRPr="00B45B88" w:rsidRDefault="00887744" w:rsidP="00887744">
      <w:pPr>
        <w:ind w:left="7938"/>
        <w:jc w:val="right"/>
        <w:rPr>
          <w:rFonts w:cs="Arial"/>
          <w:b/>
          <w:szCs w:val="22"/>
        </w:rPr>
      </w:pPr>
      <w:r w:rsidRPr="00B45B88">
        <w:rPr>
          <w:rFonts w:cs="Arial"/>
          <w:b/>
          <w:szCs w:val="22"/>
        </w:rPr>
        <w:t>CHAPTER 3</w:t>
      </w:r>
    </w:p>
    <w:p w14:paraId="72975D9B" w14:textId="77777777" w:rsidR="00887744" w:rsidRPr="00700EBB" w:rsidRDefault="00887744" w:rsidP="00887744">
      <w:pPr>
        <w:ind w:left="7938"/>
        <w:jc w:val="right"/>
        <w:rPr>
          <w:rFonts w:cs="Arial"/>
          <w:b/>
          <w:sz w:val="22"/>
          <w:szCs w:val="22"/>
        </w:rPr>
      </w:pPr>
      <w:r w:rsidRPr="00B45B88">
        <w:rPr>
          <w:rFonts w:cs="Arial"/>
          <w:b/>
          <w:szCs w:val="22"/>
        </w:rPr>
        <w:t>JSP 755</w:t>
      </w:r>
    </w:p>
    <w:p w14:paraId="33EEFA72" w14:textId="77777777" w:rsidR="00887744" w:rsidRPr="00B45B88" w:rsidRDefault="00887744" w:rsidP="00887744">
      <w:pPr>
        <w:rPr>
          <w:rFonts w:eastAsia="MS Mincho" w:cs="Arial"/>
          <w:b/>
          <w:szCs w:val="22"/>
          <w:lang w:eastAsia="ja-JP"/>
        </w:rPr>
      </w:pPr>
    </w:p>
    <w:p w14:paraId="720ABA0F" w14:textId="77777777" w:rsidR="00887744" w:rsidRPr="00B26EF0"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26EF0">
        <w:rPr>
          <w:rFonts w:ascii="Arial" w:hAnsi="Arial" w:cs="Arial"/>
          <w:bCs/>
          <w:i w:val="0"/>
          <w:sz w:val="28"/>
          <w:szCs w:val="28"/>
          <w:u w:val="none"/>
          <w:lang w:eastAsia="en-GB"/>
        </w:rPr>
        <w:t>CAREER FIELDS</w:t>
      </w:r>
      <w:r>
        <w:rPr>
          <w:rFonts w:ascii="Arial" w:hAnsi="Arial" w:cs="Arial"/>
          <w:bCs/>
          <w:i w:val="0"/>
          <w:sz w:val="28"/>
          <w:szCs w:val="28"/>
          <w:u w:val="none"/>
          <w:lang w:eastAsia="en-GB"/>
        </w:rPr>
        <w:t xml:space="preserve"> – ADDITONAL GUIDANCE</w:t>
      </w:r>
    </w:p>
    <w:p w14:paraId="2090B8B4" w14:textId="77777777" w:rsidR="00887744" w:rsidRPr="00B45B88" w:rsidRDefault="00887744" w:rsidP="00887744">
      <w:pPr>
        <w:pStyle w:val="Style7"/>
        <w:tabs>
          <w:tab w:val="left" w:pos="0"/>
          <w:tab w:val="left" w:pos="567"/>
          <w:tab w:val="left" w:pos="1134"/>
        </w:tabs>
        <w:rPr>
          <w:rFonts w:ascii="Arial" w:hAnsi="Arial" w:cs="Arial"/>
          <w:bCs/>
          <w:i w:val="0"/>
          <w:color w:val="4F213A"/>
          <w:sz w:val="24"/>
          <w:szCs w:val="28"/>
          <w:u w:val="none"/>
          <w:lang w:eastAsia="en-GB"/>
        </w:rPr>
      </w:pPr>
    </w:p>
    <w:p w14:paraId="6B0A908E" w14:textId="77777777" w:rsidR="00887744" w:rsidRPr="00B45B88"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45B88">
        <w:rPr>
          <w:rFonts w:ascii="Arial" w:hAnsi="Arial" w:cs="Arial"/>
          <w:bCs/>
          <w:i w:val="0"/>
          <w:sz w:val="24"/>
          <w:szCs w:val="28"/>
          <w:u w:val="none"/>
          <w:lang w:eastAsia="en-GB"/>
        </w:rPr>
        <w:t>CAREER FIELD DEFINITIONS</w:t>
      </w:r>
    </w:p>
    <w:p w14:paraId="0F587626"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887744" w:rsidRPr="00B45B88" w14:paraId="00B02B4A" w14:textId="77777777" w:rsidTr="0038424D">
        <w:trPr>
          <w:jc w:val="center"/>
        </w:trPr>
        <w:tc>
          <w:tcPr>
            <w:tcW w:w="4927" w:type="dxa"/>
            <w:shd w:val="clear" w:color="auto" w:fill="auto"/>
            <w:tcMar>
              <w:top w:w="113" w:type="dxa"/>
              <w:bottom w:w="113" w:type="dxa"/>
            </w:tcMar>
          </w:tcPr>
          <w:p w14:paraId="4FB94C45" w14:textId="77777777" w:rsidR="00887744" w:rsidRPr="00B45B88" w:rsidRDefault="00887744" w:rsidP="0038424D">
            <w:pPr>
              <w:tabs>
                <w:tab w:val="left" w:pos="567"/>
              </w:tabs>
              <w:ind w:right="147"/>
              <w:rPr>
                <w:b/>
                <w:sz w:val="20"/>
              </w:rPr>
            </w:pPr>
            <w:r w:rsidRPr="00B45B88">
              <w:rPr>
                <w:b/>
                <w:sz w:val="20"/>
              </w:rPr>
              <w:t>CAREER FIELD &amp; DEFINITION</w:t>
            </w:r>
          </w:p>
        </w:tc>
        <w:tc>
          <w:tcPr>
            <w:tcW w:w="4927" w:type="dxa"/>
            <w:shd w:val="clear" w:color="auto" w:fill="auto"/>
            <w:tcMar>
              <w:top w:w="113" w:type="dxa"/>
              <w:bottom w:w="113" w:type="dxa"/>
            </w:tcMar>
          </w:tcPr>
          <w:p w14:paraId="12AFE350" w14:textId="77777777" w:rsidR="00887744" w:rsidRPr="00B45B88" w:rsidRDefault="00887744" w:rsidP="0038424D">
            <w:pPr>
              <w:tabs>
                <w:tab w:val="num" w:pos="1134"/>
              </w:tabs>
              <w:rPr>
                <w:b/>
                <w:sz w:val="20"/>
              </w:rPr>
            </w:pPr>
            <w:r w:rsidRPr="00B45B88">
              <w:rPr>
                <w:b/>
                <w:sz w:val="20"/>
              </w:rPr>
              <w:t>NOTES</w:t>
            </w:r>
          </w:p>
        </w:tc>
      </w:tr>
      <w:tr w:rsidR="00887744" w:rsidRPr="00B45B88" w14:paraId="2B47EE33" w14:textId="77777777" w:rsidTr="0038424D">
        <w:trPr>
          <w:jc w:val="center"/>
        </w:trPr>
        <w:tc>
          <w:tcPr>
            <w:tcW w:w="4927" w:type="dxa"/>
            <w:shd w:val="clear" w:color="auto" w:fill="auto"/>
            <w:tcMar>
              <w:top w:w="113" w:type="dxa"/>
              <w:bottom w:w="113" w:type="dxa"/>
            </w:tcMar>
          </w:tcPr>
          <w:p w14:paraId="01796458" w14:textId="77777777" w:rsidR="00887744" w:rsidRPr="00B45B88" w:rsidRDefault="00887744" w:rsidP="0038424D">
            <w:pPr>
              <w:tabs>
                <w:tab w:val="left" w:pos="567"/>
              </w:tabs>
              <w:ind w:right="147"/>
              <w:rPr>
                <w:b/>
                <w:sz w:val="20"/>
              </w:rPr>
            </w:pPr>
            <w:r w:rsidRPr="00B45B88">
              <w:rPr>
                <w:b/>
                <w:sz w:val="20"/>
              </w:rPr>
              <w:t>Operations (Ops)</w:t>
            </w:r>
          </w:p>
          <w:p w14:paraId="290B28C3" w14:textId="77777777" w:rsidR="00887744" w:rsidRPr="00B45B88" w:rsidRDefault="00887744" w:rsidP="0038424D">
            <w:pPr>
              <w:ind w:left="720" w:right="147"/>
              <w:rPr>
                <w:rFonts w:cs="Arial"/>
                <w:sz w:val="20"/>
                <w:szCs w:val="22"/>
              </w:rPr>
            </w:pPr>
          </w:p>
          <w:p w14:paraId="2C2786EF" w14:textId="77777777" w:rsidR="00887744" w:rsidRPr="00B45B88" w:rsidRDefault="00887744" w:rsidP="0038424D">
            <w:pPr>
              <w:ind w:right="147"/>
              <w:rPr>
                <w:sz w:val="20"/>
              </w:rPr>
            </w:pPr>
            <w:r w:rsidRPr="00B45B88">
              <w:rPr>
                <w:sz w:val="20"/>
              </w:rPr>
              <w:t>Posts that are involved in the planning, direction, command and control, and execution of operations.</w:t>
            </w:r>
          </w:p>
        </w:tc>
        <w:tc>
          <w:tcPr>
            <w:tcW w:w="4927" w:type="dxa"/>
            <w:shd w:val="clear" w:color="auto" w:fill="auto"/>
            <w:tcMar>
              <w:top w:w="113" w:type="dxa"/>
              <w:bottom w:w="113" w:type="dxa"/>
            </w:tcMar>
          </w:tcPr>
          <w:p w14:paraId="037051F6" w14:textId="77777777" w:rsidR="00887744" w:rsidRPr="00B45B88" w:rsidRDefault="00887744" w:rsidP="0038424D">
            <w:pPr>
              <w:tabs>
                <w:tab w:val="num" w:pos="1134"/>
              </w:tabs>
              <w:rPr>
                <w:sz w:val="20"/>
              </w:rPr>
            </w:pPr>
          </w:p>
          <w:p w14:paraId="0704FF02" w14:textId="77777777" w:rsidR="00887744" w:rsidRPr="00B45B88" w:rsidRDefault="00887744" w:rsidP="0038424D">
            <w:pPr>
              <w:tabs>
                <w:tab w:val="num" w:pos="1134"/>
              </w:tabs>
              <w:rPr>
                <w:sz w:val="20"/>
              </w:rPr>
            </w:pPr>
          </w:p>
          <w:p w14:paraId="65B7A722" w14:textId="77777777" w:rsidR="00887744" w:rsidRPr="00B45B88" w:rsidRDefault="00887744" w:rsidP="0038424D">
            <w:pPr>
              <w:tabs>
                <w:tab w:val="num" w:pos="1134"/>
              </w:tabs>
              <w:rPr>
                <w:sz w:val="20"/>
              </w:rPr>
            </w:pPr>
            <w:r w:rsidRPr="00B45B88">
              <w:rPr>
                <w:sz w:val="20"/>
              </w:rPr>
              <w:t>Includes posts involved in the planning and execution/delivery of soft/non-kinetic military effect in support of an operational mission (e.g. PsyOps, Cyber, EOD, Media Ops, Influence Ops).</w:t>
            </w:r>
          </w:p>
          <w:p w14:paraId="5193BCC6" w14:textId="77777777" w:rsidR="00887744" w:rsidRPr="00B45B88" w:rsidRDefault="00887744" w:rsidP="0038424D">
            <w:pPr>
              <w:rPr>
                <w:sz w:val="20"/>
              </w:rPr>
            </w:pPr>
          </w:p>
          <w:p w14:paraId="2BBDCC00" w14:textId="77777777" w:rsidR="00887744" w:rsidRPr="00B45B88" w:rsidRDefault="00887744" w:rsidP="0038424D">
            <w:pPr>
              <w:rPr>
                <w:sz w:val="20"/>
              </w:rPr>
            </w:pPr>
            <w:r w:rsidRPr="00B45B88">
              <w:rPr>
                <w:sz w:val="20"/>
              </w:rPr>
              <w:t>Includes posts directly involved in the planning, tasking and command and control of deployed assets on operations. These posts are able to directly influence or own elements of the battlespace.</w:t>
            </w:r>
          </w:p>
        </w:tc>
      </w:tr>
      <w:tr w:rsidR="00887744" w:rsidRPr="00B45B88" w14:paraId="496D7ACD" w14:textId="77777777" w:rsidTr="0038424D">
        <w:trPr>
          <w:jc w:val="center"/>
        </w:trPr>
        <w:tc>
          <w:tcPr>
            <w:tcW w:w="4927" w:type="dxa"/>
            <w:shd w:val="clear" w:color="auto" w:fill="auto"/>
            <w:tcMar>
              <w:top w:w="113" w:type="dxa"/>
              <w:bottom w:w="113" w:type="dxa"/>
            </w:tcMar>
          </w:tcPr>
          <w:p w14:paraId="0189D7F9" w14:textId="77777777" w:rsidR="00887744" w:rsidRPr="00B45B88" w:rsidRDefault="00887744" w:rsidP="0038424D">
            <w:pPr>
              <w:tabs>
                <w:tab w:val="left" w:pos="567"/>
              </w:tabs>
              <w:ind w:right="147"/>
              <w:rPr>
                <w:b/>
                <w:sz w:val="20"/>
              </w:rPr>
            </w:pPr>
            <w:r w:rsidRPr="00B45B88">
              <w:rPr>
                <w:b/>
                <w:sz w:val="20"/>
              </w:rPr>
              <w:t>Operational Support (Op Sp)</w:t>
            </w:r>
          </w:p>
          <w:p w14:paraId="202F1CD6" w14:textId="77777777" w:rsidR="00887744" w:rsidRPr="00B45B88" w:rsidRDefault="00887744" w:rsidP="0038424D">
            <w:pPr>
              <w:ind w:left="567" w:right="147"/>
              <w:rPr>
                <w:rFonts w:cs="Arial"/>
                <w:sz w:val="20"/>
                <w:szCs w:val="22"/>
              </w:rPr>
            </w:pPr>
          </w:p>
          <w:p w14:paraId="4A720C1E" w14:textId="77777777" w:rsidR="00887744" w:rsidRPr="00B45B88" w:rsidRDefault="00887744" w:rsidP="0038424D">
            <w:pPr>
              <w:ind w:right="147"/>
              <w:rPr>
                <w:sz w:val="20"/>
              </w:rPr>
            </w:pPr>
            <w:r w:rsidRPr="00B45B88">
              <w:rPr>
                <w:sz w:val="20"/>
              </w:rPr>
              <w:t>Posts that are involved in the generation, preparation and provision of support and advice to the forces that conduct operations.</w:t>
            </w:r>
          </w:p>
          <w:p w14:paraId="1447C018" w14:textId="77777777" w:rsidR="00887744" w:rsidRPr="00B45B88" w:rsidRDefault="00887744" w:rsidP="0038424D">
            <w:pPr>
              <w:ind w:right="147"/>
              <w:rPr>
                <w:sz w:val="20"/>
              </w:rPr>
            </w:pPr>
          </w:p>
        </w:tc>
        <w:tc>
          <w:tcPr>
            <w:tcW w:w="4927" w:type="dxa"/>
            <w:shd w:val="clear" w:color="auto" w:fill="auto"/>
            <w:tcMar>
              <w:top w:w="113" w:type="dxa"/>
              <w:bottom w:w="113" w:type="dxa"/>
            </w:tcMar>
          </w:tcPr>
          <w:p w14:paraId="1FA104C7" w14:textId="77777777" w:rsidR="00887744" w:rsidRPr="00B45B88" w:rsidRDefault="00887744" w:rsidP="0038424D">
            <w:pPr>
              <w:rPr>
                <w:sz w:val="20"/>
              </w:rPr>
            </w:pPr>
          </w:p>
          <w:p w14:paraId="7F4118A3" w14:textId="77777777" w:rsidR="00887744" w:rsidRPr="00B45B88" w:rsidRDefault="00887744" w:rsidP="0038424D">
            <w:pPr>
              <w:rPr>
                <w:sz w:val="20"/>
              </w:rPr>
            </w:pPr>
          </w:p>
          <w:p w14:paraId="7F5B16F4" w14:textId="77777777" w:rsidR="00887744" w:rsidRPr="00B45B88" w:rsidRDefault="00887744" w:rsidP="0038424D">
            <w:pPr>
              <w:rPr>
                <w:rFonts w:cs="Arial"/>
                <w:sz w:val="20"/>
                <w:szCs w:val="22"/>
              </w:rPr>
            </w:pPr>
            <w:r w:rsidRPr="00B45B88">
              <w:rPr>
                <w:sz w:val="20"/>
              </w:rPr>
              <w:t>I</w:t>
            </w:r>
            <w:r w:rsidRPr="00B45B88">
              <w:rPr>
                <w:rFonts w:cs="Arial"/>
                <w:sz w:val="20"/>
                <w:szCs w:val="22"/>
              </w:rPr>
              <w:t>ncludes those involved in collective training.</w:t>
            </w:r>
          </w:p>
          <w:p w14:paraId="648C84A7" w14:textId="77777777" w:rsidR="00887744" w:rsidRPr="00B45B88" w:rsidRDefault="00887744" w:rsidP="0038424D">
            <w:pPr>
              <w:rPr>
                <w:sz w:val="20"/>
              </w:rPr>
            </w:pPr>
          </w:p>
          <w:p w14:paraId="7DC9D7CD" w14:textId="77777777" w:rsidR="00887744" w:rsidRPr="00B45B88" w:rsidRDefault="00887744" w:rsidP="0038424D">
            <w:pPr>
              <w:rPr>
                <w:sz w:val="20"/>
              </w:rPr>
            </w:pPr>
            <w:r w:rsidRPr="00B45B88">
              <w:rPr>
                <w:sz w:val="20"/>
              </w:rPr>
              <w:t>Excludes posts that deliver the individual training of those forces as these belong in the Pers CF.</w:t>
            </w:r>
          </w:p>
          <w:p w14:paraId="4368CB35" w14:textId="77777777" w:rsidR="00887744" w:rsidRPr="00B45B88" w:rsidRDefault="00887744" w:rsidP="0038424D">
            <w:pPr>
              <w:rPr>
                <w:sz w:val="20"/>
              </w:rPr>
            </w:pPr>
          </w:p>
          <w:p w14:paraId="26489449" w14:textId="77777777" w:rsidR="00887744" w:rsidRPr="00B45B88" w:rsidRDefault="00887744" w:rsidP="0038424D">
            <w:pPr>
              <w:rPr>
                <w:sz w:val="20"/>
              </w:rPr>
            </w:pPr>
            <w:r w:rsidRPr="00B45B88">
              <w:rPr>
                <w:sz w:val="20"/>
              </w:rPr>
              <w:t>Captures operational enablers eg Intelligence, Medical, Logistics and Infrastructure Support.</w:t>
            </w:r>
          </w:p>
        </w:tc>
      </w:tr>
      <w:tr w:rsidR="00887744" w:rsidRPr="00B45B88" w14:paraId="153201F8" w14:textId="77777777" w:rsidTr="0038424D">
        <w:trPr>
          <w:jc w:val="center"/>
        </w:trPr>
        <w:tc>
          <w:tcPr>
            <w:tcW w:w="4927" w:type="dxa"/>
            <w:shd w:val="clear" w:color="auto" w:fill="auto"/>
            <w:tcMar>
              <w:top w:w="113" w:type="dxa"/>
              <w:bottom w:w="113" w:type="dxa"/>
            </w:tcMar>
          </w:tcPr>
          <w:p w14:paraId="080CF2DA" w14:textId="77777777" w:rsidR="00887744" w:rsidRPr="00B45B88" w:rsidRDefault="00887744" w:rsidP="0038424D">
            <w:pPr>
              <w:tabs>
                <w:tab w:val="left" w:pos="567"/>
              </w:tabs>
              <w:ind w:right="147"/>
              <w:rPr>
                <w:b/>
                <w:sz w:val="20"/>
              </w:rPr>
            </w:pPr>
            <w:r w:rsidRPr="00B45B88">
              <w:rPr>
                <w:b/>
                <w:sz w:val="20"/>
              </w:rPr>
              <w:t>Personnel (Pers)</w:t>
            </w:r>
          </w:p>
          <w:p w14:paraId="73CD49A4" w14:textId="77777777" w:rsidR="00887744" w:rsidRPr="00B45B88" w:rsidRDefault="00887744" w:rsidP="0038424D">
            <w:pPr>
              <w:ind w:left="567" w:right="147"/>
              <w:rPr>
                <w:rFonts w:cs="Arial"/>
                <w:sz w:val="20"/>
                <w:szCs w:val="22"/>
              </w:rPr>
            </w:pPr>
          </w:p>
          <w:p w14:paraId="258F1E7A" w14:textId="77777777" w:rsidR="00887744" w:rsidRPr="00B45B88" w:rsidRDefault="00887744" w:rsidP="0038424D">
            <w:pPr>
              <w:ind w:right="147"/>
              <w:rPr>
                <w:sz w:val="20"/>
              </w:rPr>
            </w:pPr>
            <w:r w:rsidRPr="00B45B88">
              <w:rPr>
                <w:sz w:val="20"/>
              </w:rPr>
              <w:t>Posts involved with all aspects of individual training and the provision of trained personnel; recruiting; personnel strategy; policy and planning; manpower planning and career management of SP; and</w:t>
            </w:r>
            <w:r w:rsidRPr="00B45B88">
              <w:rPr>
                <w:i/>
                <w:sz w:val="20"/>
              </w:rPr>
              <w:t xml:space="preserve"> </w:t>
            </w:r>
            <w:r w:rsidRPr="00B45B88">
              <w:rPr>
                <w:sz w:val="20"/>
              </w:rPr>
              <w:t>the technical delivery and assurance of personnel administrative policies.</w:t>
            </w:r>
          </w:p>
        </w:tc>
        <w:tc>
          <w:tcPr>
            <w:tcW w:w="4927" w:type="dxa"/>
            <w:shd w:val="clear" w:color="auto" w:fill="auto"/>
            <w:tcMar>
              <w:top w:w="113" w:type="dxa"/>
              <w:bottom w:w="113" w:type="dxa"/>
            </w:tcMar>
          </w:tcPr>
          <w:p w14:paraId="7E90F892" w14:textId="77777777" w:rsidR="00887744" w:rsidRPr="00B45B88" w:rsidRDefault="00887744" w:rsidP="0038424D">
            <w:pPr>
              <w:rPr>
                <w:sz w:val="20"/>
              </w:rPr>
            </w:pPr>
          </w:p>
          <w:p w14:paraId="1A9CF978" w14:textId="77777777" w:rsidR="00887744" w:rsidRPr="00B45B88" w:rsidRDefault="00887744" w:rsidP="0038424D">
            <w:pPr>
              <w:rPr>
                <w:sz w:val="20"/>
              </w:rPr>
            </w:pPr>
          </w:p>
          <w:p w14:paraId="131B30F6" w14:textId="77777777" w:rsidR="00887744" w:rsidRPr="00B45B88" w:rsidRDefault="00887744" w:rsidP="0038424D">
            <w:pPr>
              <w:rPr>
                <w:sz w:val="20"/>
              </w:rPr>
            </w:pPr>
            <w:r w:rsidRPr="00B45B88">
              <w:rPr>
                <w:sz w:val="20"/>
              </w:rPr>
              <w:t>Excludes collective training (Op Sp).</w:t>
            </w:r>
          </w:p>
        </w:tc>
      </w:tr>
      <w:tr w:rsidR="00887744" w:rsidRPr="00B45B88" w14:paraId="6F3808F8" w14:textId="77777777" w:rsidTr="0038424D">
        <w:trPr>
          <w:jc w:val="center"/>
        </w:trPr>
        <w:tc>
          <w:tcPr>
            <w:tcW w:w="4927" w:type="dxa"/>
            <w:shd w:val="clear" w:color="auto" w:fill="auto"/>
            <w:tcMar>
              <w:top w:w="113" w:type="dxa"/>
              <w:bottom w:w="113" w:type="dxa"/>
            </w:tcMar>
          </w:tcPr>
          <w:p w14:paraId="3A824E34" w14:textId="77777777" w:rsidR="00887744" w:rsidRPr="00B45B88" w:rsidRDefault="00887744" w:rsidP="0038424D">
            <w:pPr>
              <w:tabs>
                <w:tab w:val="left" w:pos="567"/>
              </w:tabs>
              <w:ind w:right="147"/>
              <w:rPr>
                <w:b/>
                <w:sz w:val="20"/>
              </w:rPr>
            </w:pPr>
            <w:r w:rsidRPr="00B45B88">
              <w:rPr>
                <w:b/>
                <w:sz w:val="20"/>
              </w:rPr>
              <w:t>Defence Engagement (DE)</w:t>
            </w:r>
          </w:p>
          <w:p w14:paraId="33FEE2D4" w14:textId="77777777" w:rsidR="00887744" w:rsidRPr="00B45B88" w:rsidRDefault="00887744" w:rsidP="0038424D">
            <w:pPr>
              <w:ind w:left="567" w:right="147"/>
              <w:rPr>
                <w:rFonts w:cs="Arial"/>
                <w:sz w:val="20"/>
                <w:szCs w:val="22"/>
              </w:rPr>
            </w:pPr>
          </w:p>
          <w:p w14:paraId="5450B2DC" w14:textId="77777777" w:rsidR="00887744" w:rsidRPr="00B45B88" w:rsidRDefault="00887744" w:rsidP="0038424D">
            <w:pPr>
              <w:ind w:right="147"/>
              <w:rPr>
                <w:sz w:val="20"/>
              </w:rPr>
            </w:pPr>
            <w:r w:rsidRPr="00B45B88">
              <w:rPr>
                <w:sz w:val="20"/>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36EA8594" w14:textId="77777777" w:rsidR="00887744" w:rsidRPr="00B45B88" w:rsidRDefault="00887744" w:rsidP="0038424D">
            <w:pPr>
              <w:rPr>
                <w:sz w:val="20"/>
              </w:rPr>
            </w:pPr>
          </w:p>
          <w:p w14:paraId="5E134892" w14:textId="77777777" w:rsidR="00887744" w:rsidRPr="00B45B88" w:rsidRDefault="00887744" w:rsidP="0038424D">
            <w:pPr>
              <w:rPr>
                <w:sz w:val="20"/>
              </w:rPr>
            </w:pPr>
          </w:p>
          <w:p w14:paraId="24D3DFA8" w14:textId="77777777" w:rsidR="00887744" w:rsidRPr="00B45B88" w:rsidRDefault="00887744" w:rsidP="0038424D">
            <w:pPr>
              <w:rPr>
                <w:sz w:val="20"/>
              </w:rPr>
            </w:pPr>
            <w:r w:rsidRPr="00B45B88">
              <w:rPr>
                <w:sz w:val="20"/>
              </w:rPr>
              <w:t>Excludes those NATO posts (or from similar organisations) that are delivering Operations, Operational Support or Management of Defence functions. For example</w:t>
            </w:r>
            <w:r>
              <w:rPr>
                <w:sz w:val="20"/>
              </w:rPr>
              <w:t>,</w:t>
            </w:r>
            <w:r w:rsidRPr="00B45B88">
              <w:rPr>
                <w:sz w:val="20"/>
              </w:rPr>
              <w:t xml:space="preserve"> those involved with the planning and execution of operations in a NATO HQ will sit in the Ops CF.</w:t>
            </w:r>
          </w:p>
        </w:tc>
      </w:tr>
      <w:tr w:rsidR="00887744" w:rsidRPr="00B45B88" w14:paraId="71DC59FB" w14:textId="77777777" w:rsidTr="0038424D">
        <w:trPr>
          <w:jc w:val="center"/>
        </w:trPr>
        <w:tc>
          <w:tcPr>
            <w:tcW w:w="4927" w:type="dxa"/>
            <w:shd w:val="clear" w:color="auto" w:fill="auto"/>
            <w:tcMar>
              <w:top w:w="113" w:type="dxa"/>
              <w:bottom w:w="113" w:type="dxa"/>
            </w:tcMar>
          </w:tcPr>
          <w:p w14:paraId="53BD033C" w14:textId="77777777" w:rsidR="00887744" w:rsidRPr="00B45B88" w:rsidRDefault="00887744" w:rsidP="0038424D">
            <w:pPr>
              <w:tabs>
                <w:tab w:val="left" w:pos="567"/>
              </w:tabs>
              <w:ind w:right="147"/>
              <w:rPr>
                <w:b/>
                <w:sz w:val="20"/>
              </w:rPr>
            </w:pPr>
            <w:r w:rsidRPr="00B45B88">
              <w:rPr>
                <w:b/>
                <w:sz w:val="20"/>
              </w:rPr>
              <w:t>Management of Defence (MD)</w:t>
            </w:r>
          </w:p>
          <w:p w14:paraId="1531F96E" w14:textId="77777777" w:rsidR="00887744" w:rsidRPr="00B45B88" w:rsidRDefault="00887744" w:rsidP="0038424D">
            <w:pPr>
              <w:ind w:left="567" w:right="147"/>
              <w:rPr>
                <w:rFonts w:cs="Arial"/>
                <w:sz w:val="20"/>
                <w:szCs w:val="22"/>
              </w:rPr>
            </w:pPr>
          </w:p>
          <w:p w14:paraId="393AA244" w14:textId="77777777" w:rsidR="00887744" w:rsidRPr="00B45B88" w:rsidRDefault="00887744" w:rsidP="0038424D">
            <w:pPr>
              <w:ind w:right="147"/>
              <w:rPr>
                <w:rFonts w:cs="Arial"/>
                <w:sz w:val="20"/>
                <w:szCs w:val="22"/>
              </w:rPr>
            </w:pPr>
            <w:r w:rsidRPr="00B45B88">
              <w:rPr>
                <w:rFonts w:cs="Arial"/>
                <w:sz w:val="20"/>
                <w:szCs w:val="22"/>
              </w:rPr>
              <w:t xml:space="preserve">Posts that develop Defence and sS policy and strategy, manage at the military strategic level </w:t>
            </w:r>
            <w:r w:rsidRPr="00B45B88">
              <w:rPr>
                <w:rFonts w:cs="Arial"/>
                <w:sz w:val="20"/>
                <w:szCs w:val="22"/>
              </w:rPr>
              <w:lastRenderedPageBreak/>
              <w:t>and deliver Departmental and TLB non-operational outputs.</w:t>
            </w:r>
          </w:p>
        </w:tc>
        <w:tc>
          <w:tcPr>
            <w:tcW w:w="4927" w:type="dxa"/>
            <w:shd w:val="clear" w:color="auto" w:fill="auto"/>
            <w:tcMar>
              <w:top w:w="113" w:type="dxa"/>
              <w:bottom w:w="113" w:type="dxa"/>
            </w:tcMar>
          </w:tcPr>
          <w:p w14:paraId="196FD21D" w14:textId="77777777" w:rsidR="00887744" w:rsidRPr="00B45B88" w:rsidRDefault="00887744" w:rsidP="0038424D">
            <w:pPr>
              <w:ind w:left="-111"/>
              <w:rPr>
                <w:rFonts w:cs="Arial"/>
                <w:sz w:val="20"/>
                <w:szCs w:val="22"/>
              </w:rPr>
            </w:pPr>
          </w:p>
        </w:tc>
      </w:tr>
      <w:tr w:rsidR="00887744" w:rsidRPr="00B45B88" w14:paraId="4F09B3C4" w14:textId="77777777" w:rsidTr="0038424D">
        <w:trPr>
          <w:trHeight w:val="2074"/>
          <w:jc w:val="center"/>
        </w:trPr>
        <w:tc>
          <w:tcPr>
            <w:tcW w:w="4927" w:type="dxa"/>
            <w:shd w:val="clear" w:color="auto" w:fill="auto"/>
            <w:tcMar>
              <w:top w:w="113" w:type="dxa"/>
              <w:bottom w:w="113" w:type="dxa"/>
            </w:tcMar>
          </w:tcPr>
          <w:p w14:paraId="2D74DBE9" w14:textId="77777777" w:rsidR="00887744" w:rsidRPr="00B45B88" w:rsidRDefault="00887744" w:rsidP="0038424D">
            <w:pPr>
              <w:tabs>
                <w:tab w:val="left" w:pos="567"/>
              </w:tabs>
              <w:ind w:right="147"/>
              <w:rPr>
                <w:b/>
                <w:sz w:val="20"/>
              </w:rPr>
            </w:pPr>
            <w:r w:rsidRPr="00B45B88">
              <w:rPr>
                <w:b/>
                <w:sz w:val="20"/>
              </w:rPr>
              <w:t>Capability &amp; Acquisition (C&amp;A)</w:t>
            </w:r>
          </w:p>
          <w:p w14:paraId="77253882" w14:textId="77777777" w:rsidR="00887744" w:rsidRPr="00B45B88" w:rsidRDefault="00887744" w:rsidP="0038424D">
            <w:pPr>
              <w:ind w:left="567" w:right="147"/>
              <w:rPr>
                <w:rFonts w:cs="Arial"/>
                <w:sz w:val="20"/>
                <w:szCs w:val="22"/>
              </w:rPr>
            </w:pPr>
          </w:p>
          <w:p w14:paraId="69F5BC46" w14:textId="77777777" w:rsidR="00887744" w:rsidRPr="00B45B88" w:rsidRDefault="00887744" w:rsidP="0038424D">
            <w:pPr>
              <w:ind w:right="147"/>
              <w:rPr>
                <w:rFonts w:cs="Arial"/>
                <w:b/>
                <w:sz w:val="20"/>
                <w:szCs w:val="22"/>
              </w:rPr>
            </w:pPr>
            <w:r w:rsidRPr="00B45B88">
              <w:rPr>
                <w:rFonts w:cs="Arial"/>
                <w:sz w:val="20"/>
                <w:szCs w:val="22"/>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1344BCBF" w14:textId="77777777" w:rsidR="00887744" w:rsidRPr="00B45B88" w:rsidRDefault="00887744" w:rsidP="0038424D">
            <w:pPr>
              <w:ind w:left="-111"/>
              <w:rPr>
                <w:rFonts w:cs="Arial"/>
                <w:sz w:val="20"/>
                <w:szCs w:val="22"/>
              </w:rPr>
            </w:pPr>
          </w:p>
        </w:tc>
      </w:tr>
    </w:tbl>
    <w:p w14:paraId="424251E0" w14:textId="77777777" w:rsidR="00887744" w:rsidRDefault="00887744" w:rsidP="00887744">
      <w:pPr>
        <w:rPr>
          <w:rFonts w:cs="Arial"/>
          <w:sz w:val="22"/>
          <w:szCs w:val="22"/>
        </w:rPr>
      </w:pPr>
    </w:p>
    <w:p w14:paraId="054BD8E4" w14:textId="77777777" w:rsidR="00887744" w:rsidRPr="00C60A02"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C60A02">
        <w:rPr>
          <w:rFonts w:ascii="Arial" w:hAnsi="Arial" w:cs="Arial"/>
          <w:bCs/>
          <w:i w:val="0"/>
          <w:sz w:val="24"/>
          <w:szCs w:val="28"/>
          <w:u w:val="none"/>
          <w:lang w:eastAsia="en-GB"/>
        </w:rPr>
        <w:t>CAREER FIELD POST ALLOCATION PRINCIPLES AND PRACTICES</w:t>
      </w:r>
    </w:p>
    <w:p w14:paraId="49CC667D" w14:textId="77777777" w:rsidR="00887744" w:rsidRDefault="00887744" w:rsidP="00887744">
      <w:pPr>
        <w:rPr>
          <w:rFonts w:cs="Arial"/>
          <w:sz w:val="22"/>
          <w:szCs w:val="22"/>
        </w:rPr>
      </w:pPr>
    </w:p>
    <w:p w14:paraId="4184A413" w14:textId="77777777" w:rsidR="00887744" w:rsidRPr="00565B97" w:rsidRDefault="00887744" w:rsidP="00887744">
      <w:pPr>
        <w:jc w:val="center"/>
        <w:rPr>
          <w:rFonts w:cs="Arial"/>
          <w:b/>
          <w:sz w:val="22"/>
          <w:szCs w:val="22"/>
        </w:rPr>
      </w:pPr>
      <w:r>
        <w:rPr>
          <w:rFonts w:cs="Arial"/>
          <w:b/>
          <w:sz w:val="22"/>
          <w:szCs w:val="22"/>
        </w:rPr>
        <w:t>ALLOCATION PRINCIPLES</w:t>
      </w:r>
    </w:p>
    <w:p w14:paraId="18973E81"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017"/>
      </w:tblGrid>
      <w:tr w:rsidR="00887744" w:rsidRPr="00C354F0" w14:paraId="4C359715" w14:textId="77777777" w:rsidTr="0038424D">
        <w:trPr>
          <w:jc w:val="center"/>
        </w:trPr>
        <w:tc>
          <w:tcPr>
            <w:tcW w:w="1559" w:type="dxa"/>
            <w:shd w:val="clear" w:color="auto" w:fill="auto"/>
            <w:tcMar>
              <w:top w:w="113" w:type="dxa"/>
              <w:bottom w:w="113" w:type="dxa"/>
            </w:tcMar>
          </w:tcPr>
          <w:p w14:paraId="7D4586EB" w14:textId="77777777" w:rsidR="00887744" w:rsidRPr="00CF12DE" w:rsidRDefault="00887744" w:rsidP="0038424D">
            <w:pPr>
              <w:spacing w:before="20" w:after="20"/>
              <w:rPr>
                <w:rFonts w:cs="Arial"/>
                <w:sz w:val="20"/>
                <w:szCs w:val="22"/>
              </w:rPr>
            </w:pPr>
            <w:r w:rsidRPr="00CF12DE">
              <w:rPr>
                <w:rFonts w:cs="Arial"/>
                <w:b/>
                <w:sz w:val="20"/>
                <w:szCs w:val="22"/>
              </w:rPr>
              <w:t>Principle 1</w:t>
            </w:r>
          </w:p>
        </w:tc>
        <w:tc>
          <w:tcPr>
            <w:tcW w:w="7761" w:type="dxa"/>
            <w:shd w:val="clear" w:color="auto" w:fill="auto"/>
            <w:tcMar>
              <w:top w:w="113" w:type="dxa"/>
              <w:bottom w:w="113" w:type="dxa"/>
            </w:tcMar>
          </w:tcPr>
          <w:p w14:paraId="6F55DE14" w14:textId="77777777" w:rsidR="00887744" w:rsidRPr="00CF12DE" w:rsidRDefault="00887744" w:rsidP="0038424D">
            <w:pPr>
              <w:spacing w:before="20" w:after="20"/>
              <w:jc w:val="both"/>
              <w:rPr>
                <w:rFonts w:cs="Arial"/>
                <w:sz w:val="20"/>
                <w:szCs w:val="22"/>
              </w:rPr>
            </w:pPr>
            <w:r w:rsidRPr="00CF12DE">
              <w:rPr>
                <w:rFonts w:cs="Arial"/>
                <w:sz w:val="20"/>
                <w:szCs w:val="22"/>
              </w:rPr>
              <w:t>DS Sec is responsible for the allocation of all joint and rotational posts at OF5 and above to the Defence CF. The sS are responsible for the allocation of all sS posts to CF.</w:t>
            </w:r>
          </w:p>
        </w:tc>
      </w:tr>
      <w:tr w:rsidR="00887744" w:rsidRPr="00C354F0" w14:paraId="337179E8" w14:textId="77777777" w:rsidTr="0038424D">
        <w:trPr>
          <w:jc w:val="center"/>
        </w:trPr>
        <w:tc>
          <w:tcPr>
            <w:tcW w:w="1559" w:type="dxa"/>
            <w:shd w:val="clear" w:color="auto" w:fill="auto"/>
            <w:tcMar>
              <w:top w:w="113" w:type="dxa"/>
              <w:bottom w:w="113" w:type="dxa"/>
            </w:tcMar>
          </w:tcPr>
          <w:p w14:paraId="3EF1D72C" w14:textId="77777777" w:rsidR="00887744" w:rsidRPr="00CF12DE" w:rsidRDefault="00887744" w:rsidP="0038424D">
            <w:pPr>
              <w:spacing w:before="20" w:after="20"/>
              <w:rPr>
                <w:rFonts w:cs="Arial"/>
                <w:sz w:val="20"/>
                <w:szCs w:val="22"/>
              </w:rPr>
            </w:pPr>
            <w:r w:rsidRPr="00CF12DE">
              <w:rPr>
                <w:rFonts w:cs="Arial"/>
                <w:b/>
                <w:sz w:val="20"/>
                <w:szCs w:val="22"/>
              </w:rPr>
              <w:t>Principle 2</w:t>
            </w:r>
          </w:p>
        </w:tc>
        <w:tc>
          <w:tcPr>
            <w:tcW w:w="7761" w:type="dxa"/>
            <w:shd w:val="clear" w:color="auto" w:fill="auto"/>
            <w:tcMar>
              <w:top w:w="113" w:type="dxa"/>
              <w:bottom w:w="113" w:type="dxa"/>
            </w:tcMar>
          </w:tcPr>
          <w:p w14:paraId="5ED884F4" w14:textId="77777777" w:rsidR="00887744" w:rsidRPr="00CF12DE" w:rsidRDefault="00887744" w:rsidP="0038424D">
            <w:pPr>
              <w:spacing w:before="20" w:after="20"/>
              <w:jc w:val="both"/>
              <w:rPr>
                <w:rFonts w:cs="Arial"/>
                <w:sz w:val="20"/>
                <w:szCs w:val="22"/>
              </w:rPr>
            </w:pPr>
            <w:r w:rsidRPr="00CF12DE">
              <w:rPr>
                <w:rFonts w:cs="Arial"/>
                <w:sz w:val="20"/>
                <w:szCs w:val="22"/>
              </w:rPr>
              <w:t>As the norm, posts are mapped on the basis of their individual function and not the function of the organisation of which they are a part. Hence organisations that perform multiple roles may have staff in different CF that reflect this (e.g. HQ LONDIST is assessed to generally perform an Op Sp function but as it has home security responsibilities some of its posts are likely to fall into the Ops CF). There will be instances where the function of the organisation can be used as additional guidance for determining the appropriate CF of a post.</w:t>
            </w:r>
          </w:p>
        </w:tc>
      </w:tr>
      <w:tr w:rsidR="00887744" w:rsidRPr="00C354F0" w14:paraId="0FE43087" w14:textId="77777777" w:rsidTr="0038424D">
        <w:trPr>
          <w:jc w:val="center"/>
        </w:trPr>
        <w:tc>
          <w:tcPr>
            <w:tcW w:w="1559" w:type="dxa"/>
            <w:shd w:val="clear" w:color="auto" w:fill="auto"/>
            <w:tcMar>
              <w:top w:w="113" w:type="dxa"/>
              <w:bottom w:w="113" w:type="dxa"/>
            </w:tcMar>
          </w:tcPr>
          <w:p w14:paraId="235E7706" w14:textId="77777777" w:rsidR="00887744" w:rsidRPr="00CF12DE" w:rsidRDefault="00887744" w:rsidP="0038424D">
            <w:pPr>
              <w:spacing w:before="20" w:after="20"/>
              <w:rPr>
                <w:rFonts w:cs="Arial"/>
                <w:sz w:val="20"/>
                <w:szCs w:val="22"/>
              </w:rPr>
            </w:pPr>
            <w:r w:rsidRPr="00CF12DE">
              <w:rPr>
                <w:rFonts w:cs="Arial"/>
                <w:b/>
                <w:sz w:val="20"/>
                <w:szCs w:val="22"/>
              </w:rPr>
              <w:t>Principle 3</w:t>
            </w:r>
          </w:p>
        </w:tc>
        <w:tc>
          <w:tcPr>
            <w:tcW w:w="7761" w:type="dxa"/>
            <w:shd w:val="clear" w:color="auto" w:fill="auto"/>
            <w:tcMar>
              <w:top w:w="113" w:type="dxa"/>
              <w:bottom w:w="113" w:type="dxa"/>
            </w:tcMar>
          </w:tcPr>
          <w:p w14:paraId="7A08EE6D" w14:textId="77777777" w:rsidR="00887744" w:rsidRPr="00CF12DE" w:rsidRDefault="00887744" w:rsidP="0038424D">
            <w:pPr>
              <w:pStyle w:val="Heading1"/>
              <w:numPr>
                <w:ilvl w:val="0"/>
                <w:numId w:val="0"/>
              </w:numPr>
              <w:spacing w:before="20" w:after="20"/>
              <w:jc w:val="both"/>
              <w:rPr>
                <w:b w:val="0"/>
                <w:bCs w:val="0"/>
                <w:kern w:val="0"/>
                <w:sz w:val="20"/>
                <w:szCs w:val="22"/>
              </w:rPr>
            </w:pPr>
            <w:r w:rsidRPr="00CF12DE">
              <w:rPr>
                <w:b w:val="0"/>
                <w:bCs w:val="0"/>
                <w:kern w:val="0"/>
                <w:sz w:val="20"/>
                <w:szCs w:val="22"/>
              </w:rPr>
              <w:t>Posts from the staff branches within deployable formation HQ are likely to fall into the following CF:</w:t>
            </w:r>
          </w:p>
          <w:p w14:paraId="43AFD637" w14:textId="77777777" w:rsidR="00887744" w:rsidRPr="00CF12DE" w:rsidRDefault="00887744" w:rsidP="0038424D">
            <w:pPr>
              <w:spacing w:before="20" w:after="20"/>
              <w:jc w:val="both"/>
              <w:rPr>
                <w:rFonts w:cs="Arial"/>
                <w:sz w:val="20"/>
                <w:szCs w:val="22"/>
              </w:rPr>
            </w:pPr>
            <w:r w:rsidRPr="00CF12DE">
              <w:rPr>
                <w:rFonts w:cs="Arial"/>
                <w:sz w:val="20"/>
                <w:szCs w:val="22"/>
              </w:rPr>
              <w:t>J1 – Pers or Op Sp CF (depending on precise post function)</w:t>
            </w:r>
          </w:p>
          <w:p w14:paraId="4BB9D751" w14:textId="77777777" w:rsidR="00887744" w:rsidRPr="00CF12DE" w:rsidRDefault="00887744" w:rsidP="0038424D">
            <w:pPr>
              <w:spacing w:before="20" w:after="20"/>
              <w:jc w:val="both"/>
              <w:rPr>
                <w:sz w:val="20"/>
                <w:lang w:val="da-DK"/>
              </w:rPr>
            </w:pPr>
            <w:r w:rsidRPr="00CF12DE">
              <w:rPr>
                <w:sz w:val="20"/>
                <w:lang w:val="da-DK"/>
              </w:rPr>
              <w:t>J3 &amp; J5 – Ops CF</w:t>
            </w:r>
          </w:p>
          <w:p w14:paraId="33862860" w14:textId="77777777" w:rsidR="00887744" w:rsidRPr="00CF12DE" w:rsidRDefault="00887744" w:rsidP="0038424D">
            <w:pPr>
              <w:spacing w:before="20" w:after="20"/>
              <w:jc w:val="both"/>
              <w:rPr>
                <w:sz w:val="20"/>
                <w:lang w:val="da-DK"/>
              </w:rPr>
            </w:pPr>
            <w:r w:rsidRPr="00CF12DE">
              <w:rPr>
                <w:sz w:val="20"/>
                <w:lang w:val="da-DK"/>
              </w:rPr>
              <w:t>J2, J4, J6 &amp; J7 – Op Sp CF</w:t>
            </w:r>
          </w:p>
          <w:p w14:paraId="3CC7BE92" w14:textId="77777777" w:rsidR="00887744" w:rsidRPr="00CF12DE" w:rsidRDefault="00887744" w:rsidP="0038424D">
            <w:pPr>
              <w:spacing w:before="20" w:after="20"/>
              <w:jc w:val="both"/>
              <w:rPr>
                <w:sz w:val="20"/>
                <w:lang w:val="da-DK"/>
              </w:rPr>
            </w:pPr>
            <w:r w:rsidRPr="00CF12DE">
              <w:rPr>
                <w:sz w:val="20"/>
                <w:lang w:val="da-DK"/>
              </w:rPr>
              <w:t>J8 – Op Sp CF</w:t>
            </w:r>
          </w:p>
          <w:p w14:paraId="55E6BCC2" w14:textId="77777777" w:rsidR="00887744" w:rsidRPr="00CF12DE" w:rsidRDefault="00887744" w:rsidP="0038424D">
            <w:pPr>
              <w:spacing w:before="20" w:after="20"/>
              <w:jc w:val="both"/>
              <w:rPr>
                <w:sz w:val="20"/>
                <w:lang w:val="da-DK"/>
              </w:rPr>
            </w:pPr>
            <w:r w:rsidRPr="00CF12DE">
              <w:rPr>
                <w:sz w:val="20"/>
                <w:lang w:val="da-DK"/>
              </w:rPr>
              <w:t>J9 – DE CF</w:t>
            </w:r>
          </w:p>
        </w:tc>
      </w:tr>
      <w:tr w:rsidR="00887744" w:rsidRPr="00C354F0" w14:paraId="51640818" w14:textId="77777777" w:rsidTr="0038424D">
        <w:trPr>
          <w:jc w:val="center"/>
        </w:trPr>
        <w:tc>
          <w:tcPr>
            <w:tcW w:w="1559" w:type="dxa"/>
            <w:shd w:val="clear" w:color="auto" w:fill="auto"/>
            <w:tcMar>
              <w:top w:w="113" w:type="dxa"/>
              <w:bottom w:w="113" w:type="dxa"/>
            </w:tcMar>
          </w:tcPr>
          <w:p w14:paraId="40265A8C" w14:textId="77777777" w:rsidR="00887744" w:rsidRPr="00CF12DE" w:rsidRDefault="00887744" w:rsidP="0038424D">
            <w:pPr>
              <w:spacing w:before="20" w:after="20"/>
              <w:rPr>
                <w:rFonts w:cs="Arial"/>
                <w:sz w:val="20"/>
                <w:szCs w:val="22"/>
              </w:rPr>
            </w:pPr>
            <w:r w:rsidRPr="00CF12DE">
              <w:rPr>
                <w:rFonts w:cs="Arial"/>
                <w:b/>
                <w:sz w:val="20"/>
                <w:szCs w:val="22"/>
              </w:rPr>
              <w:t>Principle 4</w:t>
            </w:r>
          </w:p>
        </w:tc>
        <w:tc>
          <w:tcPr>
            <w:tcW w:w="7761" w:type="dxa"/>
            <w:shd w:val="clear" w:color="auto" w:fill="auto"/>
            <w:tcMar>
              <w:top w:w="113" w:type="dxa"/>
              <w:bottom w:w="113" w:type="dxa"/>
            </w:tcMar>
          </w:tcPr>
          <w:p w14:paraId="1A6C8CD8" w14:textId="77777777" w:rsidR="00887744" w:rsidRPr="00CF12DE" w:rsidRDefault="00887744" w:rsidP="0038424D">
            <w:pPr>
              <w:spacing w:before="20" w:after="20"/>
              <w:jc w:val="both"/>
              <w:rPr>
                <w:rFonts w:cs="Arial"/>
                <w:sz w:val="20"/>
                <w:szCs w:val="22"/>
              </w:rPr>
            </w:pPr>
            <w:r w:rsidRPr="00CF12DE">
              <w:rPr>
                <w:rFonts w:cs="Arial"/>
                <w:sz w:val="20"/>
                <w:szCs w:val="22"/>
              </w:rPr>
              <w:t>A post should be allocated to only one CF, which should be the CF to which the majority of its functions relate or to which the majority of the post-holder’s time is dedicated.</w:t>
            </w:r>
          </w:p>
        </w:tc>
      </w:tr>
    </w:tbl>
    <w:p w14:paraId="05976174" w14:textId="77777777" w:rsidR="00887744" w:rsidRDefault="00887744" w:rsidP="00887744">
      <w:pPr>
        <w:rPr>
          <w:rFonts w:cs="Arial"/>
          <w:b/>
          <w:sz w:val="22"/>
          <w:szCs w:val="22"/>
        </w:rPr>
      </w:pPr>
    </w:p>
    <w:p w14:paraId="1B8265BA" w14:textId="77777777" w:rsidR="00887744" w:rsidRPr="0018474E" w:rsidRDefault="00887744" w:rsidP="00887744">
      <w:pPr>
        <w:jc w:val="center"/>
        <w:rPr>
          <w:rFonts w:cs="Arial"/>
          <w:b/>
          <w:sz w:val="22"/>
          <w:szCs w:val="22"/>
        </w:rPr>
      </w:pPr>
      <w:r>
        <w:rPr>
          <w:rFonts w:cs="Arial"/>
          <w:b/>
          <w:sz w:val="22"/>
          <w:szCs w:val="22"/>
        </w:rPr>
        <w:t xml:space="preserve">ALLOCATION </w:t>
      </w:r>
      <w:r w:rsidRPr="0018474E">
        <w:rPr>
          <w:rFonts w:cs="Arial"/>
          <w:b/>
          <w:sz w:val="22"/>
          <w:szCs w:val="22"/>
        </w:rPr>
        <w:t>PRACTICES</w:t>
      </w:r>
    </w:p>
    <w:p w14:paraId="74854817"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8000"/>
      </w:tblGrid>
      <w:tr w:rsidR="00887744" w:rsidRPr="00C354F0" w14:paraId="11EDDAC9" w14:textId="77777777" w:rsidTr="0038424D">
        <w:trPr>
          <w:jc w:val="center"/>
        </w:trPr>
        <w:tc>
          <w:tcPr>
            <w:tcW w:w="1648" w:type="dxa"/>
            <w:shd w:val="clear" w:color="auto" w:fill="auto"/>
            <w:tcMar>
              <w:top w:w="113" w:type="dxa"/>
              <w:bottom w:w="113" w:type="dxa"/>
            </w:tcMar>
          </w:tcPr>
          <w:p w14:paraId="382B8B0C" w14:textId="77777777" w:rsidR="00887744" w:rsidRPr="00CF12DE" w:rsidRDefault="00887744" w:rsidP="0038424D">
            <w:pPr>
              <w:spacing w:before="20" w:after="20"/>
              <w:rPr>
                <w:rFonts w:cs="Arial"/>
                <w:b/>
                <w:sz w:val="20"/>
                <w:szCs w:val="22"/>
              </w:rPr>
            </w:pPr>
            <w:r w:rsidRPr="00CF12DE">
              <w:rPr>
                <w:rFonts w:cs="Arial"/>
                <w:b/>
                <w:sz w:val="20"/>
                <w:szCs w:val="22"/>
              </w:rPr>
              <w:t>Practice 1</w:t>
            </w:r>
          </w:p>
        </w:tc>
        <w:tc>
          <w:tcPr>
            <w:tcW w:w="8206" w:type="dxa"/>
            <w:shd w:val="clear" w:color="auto" w:fill="auto"/>
            <w:tcMar>
              <w:top w:w="113" w:type="dxa"/>
              <w:bottom w:w="113" w:type="dxa"/>
            </w:tcMar>
          </w:tcPr>
          <w:p w14:paraId="79822C63" w14:textId="77777777" w:rsidR="00887744" w:rsidRPr="00CF12DE" w:rsidRDefault="00887744" w:rsidP="0038424D">
            <w:pPr>
              <w:spacing w:before="20" w:after="20"/>
              <w:ind w:left="-70"/>
              <w:jc w:val="both"/>
              <w:rPr>
                <w:rFonts w:cs="Arial"/>
                <w:sz w:val="20"/>
                <w:szCs w:val="22"/>
              </w:rPr>
            </w:pPr>
            <w:r w:rsidRPr="00CF12DE">
              <w:rPr>
                <w:rFonts w:cs="Arial"/>
                <w:sz w:val="20"/>
                <w:szCs w:val="22"/>
              </w:rPr>
              <w:t>MA appointments may fall into the CF of the principal they support (on the basis that they accumulate significant knowledge and experience relating to the CF within which their principal operates) or Management of Defence, as deemed most applicable by Job Owner/Sponsor.</w:t>
            </w:r>
          </w:p>
        </w:tc>
      </w:tr>
      <w:tr w:rsidR="00887744" w:rsidRPr="00C354F0" w14:paraId="1149C9B1" w14:textId="77777777" w:rsidTr="0038424D">
        <w:trPr>
          <w:jc w:val="center"/>
        </w:trPr>
        <w:tc>
          <w:tcPr>
            <w:tcW w:w="1648" w:type="dxa"/>
            <w:shd w:val="clear" w:color="auto" w:fill="auto"/>
            <w:tcMar>
              <w:top w:w="113" w:type="dxa"/>
              <w:bottom w:w="113" w:type="dxa"/>
            </w:tcMar>
          </w:tcPr>
          <w:p w14:paraId="6CEF1E91" w14:textId="77777777" w:rsidR="00887744" w:rsidRPr="00CF12DE" w:rsidRDefault="00887744" w:rsidP="0038424D">
            <w:pPr>
              <w:spacing w:before="20" w:after="20"/>
              <w:rPr>
                <w:rFonts w:cs="Arial"/>
                <w:b/>
                <w:sz w:val="20"/>
                <w:szCs w:val="22"/>
              </w:rPr>
            </w:pPr>
            <w:r w:rsidRPr="00CF12DE">
              <w:rPr>
                <w:rFonts w:cs="Arial"/>
                <w:b/>
                <w:sz w:val="20"/>
                <w:szCs w:val="22"/>
              </w:rPr>
              <w:t>Practice 2</w:t>
            </w:r>
          </w:p>
        </w:tc>
        <w:tc>
          <w:tcPr>
            <w:tcW w:w="8206" w:type="dxa"/>
            <w:shd w:val="clear" w:color="auto" w:fill="auto"/>
            <w:tcMar>
              <w:top w:w="113" w:type="dxa"/>
              <w:bottom w:w="113" w:type="dxa"/>
            </w:tcMar>
          </w:tcPr>
          <w:p w14:paraId="2C74A0CE" w14:textId="77777777" w:rsidR="00887744" w:rsidRPr="00CF12DE" w:rsidRDefault="00887744" w:rsidP="0038424D">
            <w:pPr>
              <w:spacing w:before="20" w:after="20"/>
              <w:ind w:left="-70"/>
              <w:jc w:val="both"/>
              <w:rPr>
                <w:rFonts w:cs="Arial"/>
                <w:sz w:val="20"/>
                <w:szCs w:val="22"/>
              </w:rPr>
            </w:pPr>
            <w:r w:rsidRPr="00CF12DE">
              <w:rPr>
                <w:rFonts w:cs="Arial"/>
                <w:sz w:val="20"/>
                <w:szCs w:val="22"/>
              </w:rPr>
              <w:t>Staff posts in DSF, SRR and SFSG will generally relate to the Ops CF but posts performing enabling functions within these organisations are likely fall into the other relevant CF.</w:t>
            </w:r>
          </w:p>
        </w:tc>
      </w:tr>
      <w:tr w:rsidR="00887744" w:rsidRPr="00C354F0" w14:paraId="7CDDF66C" w14:textId="77777777" w:rsidTr="0038424D">
        <w:trPr>
          <w:jc w:val="center"/>
        </w:trPr>
        <w:tc>
          <w:tcPr>
            <w:tcW w:w="1648" w:type="dxa"/>
            <w:shd w:val="clear" w:color="auto" w:fill="auto"/>
            <w:tcMar>
              <w:top w:w="113" w:type="dxa"/>
              <w:bottom w:w="113" w:type="dxa"/>
            </w:tcMar>
          </w:tcPr>
          <w:p w14:paraId="56CB5062" w14:textId="77777777" w:rsidR="00887744" w:rsidRPr="00CF12DE" w:rsidRDefault="00887744" w:rsidP="0038424D">
            <w:pPr>
              <w:spacing w:before="20" w:after="20"/>
              <w:rPr>
                <w:rFonts w:cs="Arial"/>
                <w:b/>
                <w:sz w:val="20"/>
                <w:szCs w:val="22"/>
              </w:rPr>
            </w:pPr>
            <w:r w:rsidRPr="00CF12DE">
              <w:rPr>
                <w:rFonts w:cs="Arial"/>
                <w:b/>
                <w:sz w:val="20"/>
                <w:szCs w:val="22"/>
              </w:rPr>
              <w:t>Practice 3</w:t>
            </w:r>
          </w:p>
        </w:tc>
        <w:tc>
          <w:tcPr>
            <w:tcW w:w="8206" w:type="dxa"/>
            <w:shd w:val="clear" w:color="auto" w:fill="auto"/>
            <w:tcMar>
              <w:top w:w="113" w:type="dxa"/>
              <w:bottom w:w="113" w:type="dxa"/>
            </w:tcMar>
          </w:tcPr>
          <w:p w14:paraId="50D7AB93" w14:textId="77777777" w:rsidR="00887744" w:rsidRPr="00CF12DE" w:rsidRDefault="00887744" w:rsidP="0038424D">
            <w:pPr>
              <w:spacing w:before="20" w:after="20"/>
              <w:ind w:left="-70"/>
              <w:jc w:val="both"/>
              <w:rPr>
                <w:rFonts w:cs="Arial"/>
                <w:sz w:val="20"/>
                <w:szCs w:val="22"/>
              </w:rPr>
            </w:pPr>
            <w:r w:rsidRPr="00CF12DE">
              <w:rPr>
                <w:rFonts w:cs="Arial"/>
                <w:sz w:val="20"/>
                <w:szCs w:val="22"/>
              </w:rPr>
              <w:t>PJHQ performs a function that relates directly to the Ops CF but a number of staff branches have posts that will better align with other relevant CF.</w:t>
            </w:r>
          </w:p>
        </w:tc>
      </w:tr>
      <w:tr w:rsidR="00887744" w:rsidRPr="00C354F0" w14:paraId="21C3821F" w14:textId="77777777" w:rsidTr="0038424D">
        <w:trPr>
          <w:jc w:val="center"/>
        </w:trPr>
        <w:tc>
          <w:tcPr>
            <w:tcW w:w="1648" w:type="dxa"/>
            <w:shd w:val="clear" w:color="auto" w:fill="auto"/>
            <w:tcMar>
              <w:top w:w="113" w:type="dxa"/>
              <w:bottom w:w="113" w:type="dxa"/>
            </w:tcMar>
          </w:tcPr>
          <w:p w14:paraId="6A438D22" w14:textId="77777777" w:rsidR="00887744" w:rsidRPr="00CF12DE" w:rsidRDefault="00887744" w:rsidP="0038424D">
            <w:pPr>
              <w:spacing w:before="20" w:after="20"/>
              <w:rPr>
                <w:rFonts w:cs="Arial"/>
                <w:b/>
                <w:sz w:val="20"/>
                <w:szCs w:val="22"/>
              </w:rPr>
            </w:pPr>
            <w:r w:rsidRPr="00CF12DE">
              <w:rPr>
                <w:rFonts w:cs="Arial"/>
                <w:b/>
                <w:sz w:val="20"/>
                <w:szCs w:val="22"/>
              </w:rPr>
              <w:t>Practice 4</w:t>
            </w:r>
          </w:p>
        </w:tc>
        <w:tc>
          <w:tcPr>
            <w:tcW w:w="8206" w:type="dxa"/>
            <w:shd w:val="clear" w:color="auto" w:fill="auto"/>
            <w:tcMar>
              <w:top w:w="113" w:type="dxa"/>
              <w:bottom w:w="113" w:type="dxa"/>
            </w:tcMar>
          </w:tcPr>
          <w:p w14:paraId="3C8A53F4" w14:textId="77777777" w:rsidR="00887744" w:rsidRPr="00CF12DE" w:rsidRDefault="00887744" w:rsidP="0038424D">
            <w:pPr>
              <w:spacing w:before="20" w:after="20"/>
              <w:ind w:left="-70"/>
              <w:jc w:val="both"/>
              <w:rPr>
                <w:rFonts w:cs="Arial"/>
                <w:sz w:val="20"/>
                <w:szCs w:val="22"/>
              </w:rPr>
            </w:pPr>
            <w:r w:rsidRPr="00CF12DE">
              <w:rPr>
                <w:rFonts w:cs="Arial"/>
                <w:sz w:val="20"/>
                <w:szCs w:val="22"/>
              </w:rPr>
              <w:t>Staff posts associated with the planning, execution and command and control of intelligence gathering operations (HUMINT, ISTAR, etc.) fall into the Ops CF but Int and Sy posts generally fall into the Op Sp CF.</w:t>
            </w:r>
          </w:p>
        </w:tc>
      </w:tr>
      <w:tr w:rsidR="00887744" w:rsidRPr="00C354F0" w14:paraId="50EBF16F" w14:textId="77777777" w:rsidTr="0038424D">
        <w:trPr>
          <w:jc w:val="center"/>
        </w:trPr>
        <w:tc>
          <w:tcPr>
            <w:tcW w:w="1648" w:type="dxa"/>
            <w:shd w:val="clear" w:color="auto" w:fill="auto"/>
            <w:tcMar>
              <w:top w:w="113" w:type="dxa"/>
              <w:bottom w:w="113" w:type="dxa"/>
            </w:tcMar>
          </w:tcPr>
          <w:p w14:paraId="6463A7DE" w14:textId="77777777" w:rsidR="00887744" w:rsidRPr="00CF12DE" w:rsidRDefault="00887744" w:rsidP="0038424D">
            <w:pPr>
              <w:spacing w:before="20" w:after="20"/>
              <w:rPr>
                <w:rFonts w:cs="Arial"/>
                <w:b/>
                <w:sz w:val="20"/>
                <w:szCs w:val="22"/>
              </w:rPr>
            </w:pPr>
            <w:r w:rsidRPr="00CF12DE">
              <w:rPr>
                <w:rFonts w:cs="Arial"/>
                <w:b/>
                <w:sz w:val="20"/>
                <w:szCs w:val="22"/>
              </w:rPr>
              <w:t>Practice 5</w:t>
            </w:r>
          </w:p>
        </w:tc>
        <w:tc>
          <w:tcPr>
            <w:tcW w:w="8206" w:type="dxa"/>
            <w:shd w:val="clear" w:color="auto" w:fill="auto"/>
            <w:tcMar>
              <w:top w:w="113" w:type="dxa"/>
              <w:bottom w:w="113" w:type="dxa"/>
            </w:tcMar>
          </w:tcPr>
          <w:p w14:paraId="5E2BC9DC" w14:textId="77777777" w:rsidR="00887744" w:rsidRPr="00CF12DE" w:rsidRDefault="00887744" w:rsidP="0038424D">
            <w:pPr>
              <w:spacing w:before="20" w:after="20"/>
              <w:ind w:left="-70"/>
              <w:jc w:val="both"/>
              <w:rPr>
                <w:rFonts w:cs="Arial"/>
                <w:sz w:val="20"/>
                <w:szCs w:val="22"/>
              </w:rPr>
            </w:pPr>
            <w:r w:rsidRPr="00CF12DE">
              <w:rPr>
                <w:rFonts w:cs="Arial"/>
                <w:sz w:val="20"/>
                <w:szCs w:val="22"/>
              </w:rPr>
              <w:t xml:space="preserve">All Media and Corporate Communications posts fall into the DE CF.  </w:t>
            </w:r>
          </w:p>
        </w:tc>
      </w:tr>
      <w:tr w:rsidR="00887744" w:rsidRPr="00C354F0" w14:paraId="67694D97" w14:textId="77777777" w:rsidTr="0038424D">
        <w:trPr>
          <w:jc w:val="center"/>
        </w:trPr>
        <w:tc>
          <w:tcPr>
            <w:tcW w:w="1648" w:type="dxa"/>
            <w:shd w:val="clear" w:color="auto" w:fill="auto"/>
            <w:tcMar>
              <w:top w:w="113" w:type="dxa"/>
              <w:bottom w:w="113" w:type="dxa"/>
            </w:tcMar>
          </w:tcPr>
          <w:p w14:paraId="069A1A7A" w14:textId="77777777" w:rsidR="00887744" w:rsidRPr="00CF12DE" w:rsidRDefault="00887744" w:rsidP="0038424D">
            <w:pPr>
              <w:spacing w:before="20" w:after="20"/>
              <w:rPr>
                <w:rFonts w:cs="Arial"/>
                <w:b/>
                <w:sz w:val="20"/>
                <w:szCs w:val="22"/>
              </w:rPr>
            </w:pPr>
            <w:r w:rsidRPr="00CF12DE">
              <w:rPr>
                <w:rFonts w:cs="Arial"/>
                <w:b/>
                <w:sz w:val="20"/>
                <w:szCs w:val="22"/>
              </w:rPr>
              <w:lastRenderedPageBreak/>
              <w:t>Practice 6</w:t>
            </w:r>
          </w:p>
        </w:tc>
        <w:tc>
          <w:tcPr>
            <w:tcW w:w="8206" w:type="dxa"/>
            <w:shd w:val="clear" w:color="auto" w:fill="auto"/>
            <w:tcMar>
              <w:top w:w="113" w:type="dxa"/>
              <w:bottom w:w="113" w:type="dxa"/>
            </w:tcMar>
          </w:tcPr>
          <w:p w14:paraId="60F6640E" w14:textId="77777777" w:rsidR="00887744" w:rsidRPr="00CF12DE" w:rsidRDefault="00887744" w:rsidP="0038424D">
            <w:pPr>
              <w:spacing w:before="20" w:after="20"/>
              <w:ind w:left="-70"/>
              <w:jc w:val="both"/>
              <w:rPr>
                <w:rFonts w:cs="Arial"/>
                <w:sz w:val="20"/>
                <w:szCs w:val="22"/>
              </w:rPr>
            </w:pPr>
            <w:r w:rsidRPr="00CF12DE">
              <w:rPr>
                <w:rFonts w:cs="Arial"/>
                <w:sz w:val="20"/>
                <w:szCs w:val="22"/>
              </w:rPr>
              <w:t>All DA, Exchange Officer and Liaison Officer posts generally fall into the DE CF. However, while the purpose of having an Exchange Officer post is to gain influence with the host nation this is not the function of the post (i</w:t>
            </w:r>
            <w:r>
              <w:rPr>
                <w:rFonts w:cs="Arial"/>
                <w:sz w:val="20"/>
                <w:szCs w:val="22"/>
              </w:rPr>
              <w:t>.</w:t>
            </w:r>
            <w:r w:rsidRPr="00CF12DE">
              <w:rPr>
                <w:rFonts w:cs="Arial"/>
                <w:sz w:val="20"/>
                <w:szCs w:val="22"/>
              </w:rPr>
              <w:t>e</w:t>
            </w:r>
            <w:r>
              <w:rPr>
                <w:rFonts w:cs="Arial"/>
                <w:sz w:val="20"/>
                <w:szCs w:val="22"/>
              </w:rPr>
              <w:t>.</w:t>
            </w:r>
            <w:r w:rsidRPr="00CF12DE">
              <w:rPr>
                <w:rFonts w:cs="Arial"/>
                <w:sz w:val="20"/>
                <w:szCs w:val="22"/>
              </w:rPr>
              <w:t xml:space="preserve"> it could be Ops).  Career managers and Job Owners will need to decide which CF has primacy. This may also apply to Liaison Officer posts. </w:t>
            </w:r>
          </w:p>
        </w:tc>
      </w:tr>
      <w:tr w:rsidR="00887744" w:rsidRPr="00C354F0" w14:paraId="5183A846" w14:textId="77777777" w:rsidTr="0038424D">
        <w:trPr>
          <w:jc w:val="center"/>
        </w:trPr>
        <w:tc>
          <w:tcPr>
            <w:tcW w:w="1648" w:type="dxa"/>
            <w:shd w:val="clear" w:color="auto" w:fill="auto"/>
            <w:tcMar>
              <w:top w:w="113" w:type="dxa"/>
              <w:bottom w:w="113" w:type="dxa"/>
            </w:tcMar>
          </w:tcPr>
          <w:p w14:paraId="4DD29842" w14:textId="77777777" w:rsidR="00887744" w:rsidRPr="00CF12DE" w:rsidRDefault="00887744" w:rsidP="0038424D">
            <w:pPr>
              <w:spacing w:before="20" w:after="20"/>
              <w:rPr>
                <w:rFonts w:cs="Arial"/>
                <w:b/>
                <w:sz w:val="20"/>
                <w:szCs w:val="22"/>
              </w:rPr>
            </w:pPr>
            <w:r w:rsidRPr="00CF12DE">
              <w:rPr>
                <w:rFonts w:cs="Arial"/>
                <w:b/>
                <w:sz w:val="20"/>
                <w:szCs w:val="22"/>
              </w:rPr>
              <w:t>Practice 7</w:t>
            </w:r>
          </w:p>
        </w:tc>
        <w:tc>
          <w:tcPr>
            <w:tcW w:w="8206" w:type="dxa"/>
            <w:shd w:val="clear" w:color="auto" w:fill="auto"/>
            <w:tcMar>
              <w:top w:w="113" w:type="dxa"/>
              <w:bottom w:w="113" w:type="dxa"/>
            </w:tcMar>
          </w:tcPr>
          <w:p w14:paraId="2328063A" w14:textId="77777777" w:rsidR="00887744" w:rsidRPr="00CF12DE" w:rsidRDefault="00887744" w:rsidP="0038424D">
            <w:pPr>
              <w:spacing w:before="20" w:after="20"/>
              <w:ind w:left="-70"/>
              <w:jc w:val="both"/>
              <w:rPr>
                <w:rFonts w:cs="Arial"/>
                <w:sz w:val="20"/>
                <w:szCs w:val="22"/>
              </w:rPr>
            </w:pPr>
            <w:r w:rsidRPr="00CF12DE">
              <w:rPr>
                <w:rFonts w:cs="Arial"/>
                <w:sz w:val="20"/>
                <w:szCs w:val="22"/>
              </w:rPr>
              <w:t>Posts in MSP, IPP, NEP, Ops Dir, TIO, DOC or DCMC will generally fall into the MD CF but some posts will be in the Ops CF.</w:t>
            </w:r>
          </w:p>
        </w:tc>
      </w:tr>
      <w:tr w:rsidR="00887744" w:rsidRPr="00C354F0" w14:paraId="4E135323" w14:textId="77777777" w:rsidTr="0038424D">
        <w:trPr>
          <w:jc w:val="center"/>
        </w:trPr>
        <w:tc>
          <w:tcPr>
            <w:tcW w:w="1648" w:type="dxa"/>
            <w:shd w:val="clear" w:color="auto" w:fill="auto"/>
            <w:tcMar>
              <w:top w:w="113" w:type="dxa"/>
              <w:bottom w:w="113" w:type="dxa"/>
            </w:tcMar>
          </w:tcPr>
          <w:p w14:paraId="42DB7107" w14:textId="77777777" w:rsidR="00887744" w:rsidRPr="00CF12DE" w:rsidRDefault="00887744" w:rsidP="0038424D">
            <w:pPr>
              <w:spacing w:before="20" w:after="20"/>
              <w:rPr>
                <w:rFonts w:cs="Arial"/>
                <w:b/>
                <w:sz w:val="20"/>
                <w:szCs w:val="22"/>
              </w:rPr>
            </w:pPr>
            <w:r w:rsidRPr="00CF12DE">
              <w:rPr>
                <w:rFonts w:cs="Arial"/>
                <w:b/>
                <w:sz w:val="20"/>
                <w:szCs w:val="22"/>
              </w:rPr>
              <w:t>Practice 8</w:t>
            </w:r>
          </w:p>
        </w:tc>
        <w:tc>
          <w:tcPr>
            <w:tcW w:w="8206" w:type="dxa"/>
            <w:shd w:val="clear" w:color="auto" w:fill="auto"/>
            <w:tcMar>
              <w:top w:w="113" w:type="dxa"/>
              <w:bottom w:w="113" w:type="dxa"/>
            </w:tcMar>
          </w:tcPr>
          <w:p w14:paraId="778BED16" w14:textId="77777777" w:rsidR="00887744" w:rsidRPr="00CF12DE" w:rsidRDefault="00887744" w:rsidP="0038424D">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posts within Cap Dev will fall into the C&amp;A CF.</w:t>
            </w:r>
          </w:p>
        </w:tc>
      </w:tr>
      <w:tr w:rsidR="00887744" w:rsidRPr="00C354F0" w14:paraId="0588987F" w14:textId="77777777" w:rsidTr="0038424D">
        <w:trPr>
          <w:jc w:val="center"/>
        </w:trPr>
        <w:tc>
          <w:tcPr>
            <w:tcW w:w="1648" w:type="dxa"/>
            <w:shd w:val="clear" w:color="auto" w:fill="auto"/>
            <w:tcMar>
              <w:top w:w="113" w:type="dxa"/>
              <w:bottom w:w="113" w:type="dxa"/>
            </w:tcMar>
          </w:tcPr>
          <w:p w14:paraId="56694027" w14:textId="77777777" w:rsidR="00887744" w:rsidRPr="00CF12DE" w:rsidRDefault="00887744" w:rsidP="0038424D">
            <w:pPr>
              <w:spacing w:before="20" w:after="20"/>
              <w:rPr>
                <w:rFonts w:cs="Arial"/>
                <w:b/>
                <w:sz w:val="20"/>
                <w:szCs w:val="22"/>
              </w:rPr>
            </w:pPr>
            <w:r w:rsidRPr="00CF12DE">
              <w:rPr>
                <w:rFonts w:cs="Arial"/>
                <w:b/>
                <w:sz w:val="20"/>
                <w:szCs w:val="22"/>
              </w:rPr>
              <w:t>Practice 9</w:t>
            </w:r>
          </w:p>
        </w:tc>
        <w:tc>
          <w:tcPr>
            <w:tcW w:w="8206" w:type="dxa"/>
            <w:shd w:val="clear" w:color="auto" w:fill="auto"/>
            <w:tcMar>
              <w:top w:w="113" w:type="dxa"/>
              <w:bottom w:w="113" w:type="dxa"/>
            </w:tcMar>
          </w:tcPr>
          <w:p w14:paraId="1ECEFB3A" w14:textId="77777777" w:rsidR="00887744" w:rsidRPr="00CF12DE" w:rsidRDefault="00887744" w:rsidP="0038424D">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DE&amp;S SCM posts will fall into the C&amp;A CF.</w:t>
            </w:r>
          </w:p>
        </w:tc>
      </w:tr>
      <w:tr w:rsidR="00887744" w:rsidRPr="00C354F0" w14:paraId="2B2E2AB8" w14:textId="77777777" w:rsidTr="0038424D">
        <w:trPr>
          <w:jc w:val="center"/>
        </w:trPr>
        <w:tc>
          <w:tcPr>
            <w:tcW w:w="1648" w:type="dxa"/>
            <w:shd w:val="clear" w:color="auto" w:fill="auto"/>
            <w:tcMar>
              <w:top w:w="113" w:type="dxa"/>
              <w:bottom w:w="113" w:type="dxa"/>
            </w:tcMar>
          </w:tcPr>
          <w:p w14:paraId="644EEAFE" w14:textId="77777777" w:rsidR="00887744" w:rsidRPr="00CF12DE" w:rsidRDefault="00887744" w:rsidP="0038424D">
            <w:pPr>
              <w:spacing w:before="20" w:after="20"/>
              <w:rPr>
                <w:rFonts w:cs="Arial"/>
                <w:b/>
                <w:sz w:val="20"/>
                <w:szCs w:val="22"/>
              </w:rPr>
            </w:pPr>
            <w:r w:rsidRPr="00CF12DE">
              <w:rPr>
                <w:rFonts w:cs="Arial"/>
                <w:b/>
                <w:sz w:val="20"/>
                <w:szCs w:val="22"/>
              </w:rPr>
              <w:t>Practice 10</w:t>
            </w:r>
          </w:p>
        </w:tc>
        <w:tc>
          <w:tcPr>
            <w:tcW w:w="8206" w:type="dxa"/>
            <w:shd w:val="clear" w:color="auto" w:fill="auto"/>
            <w:tcMar>
              <w:top w:w="113" w:type="dxa"/>
              <w:bottom w:w="113" w:type="dxa"/>
            </w:tcMar>
          </w:tcPr>
          <w:p w14:paraId="429A0E94" w14:textId="77777777" w:rsidR="00887744" w:rsidRPr="00CF12DE" w:rsidRDefault="00887744" w:rsidP="0038424D">
            <w:pPr>
              <w:spacing w:before="20" w:after="20"/>
              <w:ind w:left="-70"/>
              <w:jc w:val="both"/>
              <w:rPr>
                <w:rFonts w:cs="Arial"/>
                <w:sz w:val="20"/>
                <w:szCs w:val="22"/>
              </w:rPr>
            </w:pPr>
            <w:r w:rsidRPr="00CF12DE">
              <w:rPr>
                <w:rFonts w:cs="Arial"/>
                <w:sz w:val="20"/>
                <w:szCs w:val="22"/>
              </w:rPr>
              <w:t>Specialist technical and engineering posts are likely to be allocated to the Op Sp CF if providing direct support to deployable operations and otherwise to the C&amp;A CF. This will include: military infrastructure engineering; maritime platform, safety and systems engineering; electrical and mechanical platform, safety and systems engineering; aviation and aero platform, safety and systems engineering and communications and network engineering.</w:t>
            </w:r>
          </w:p>
        </w:tc>
      </w:tr>
    </w:tbl>
    <w:p w14:paraId="25299E5A" w14:textId="77777777" w:rsidR="00887744" w:rsidRDefault="00887744" w:rsidP="00887744"/>
    <w:p w14:paraId="42F9E4D0" w14:textId="77777777" w:rsidR="000B0456" w:rsidRDefault="000B0456"/>
    <w:sectPr w:rsidR="000B0456"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17ED" w14:textId="77777777" w:rsidR="00BC4174" w:rsidRDefault="00BC4174">
      <w:r>
        <w:separator/>
      </w:r>
    </w:p>
  </w:endnote>
  <w:endnote w:type="continuationSeparator" w:id="0">
    <w:p w14:paraId="5E9A7339" w14:textId="77777777" w:rsidR="00BC4174" w:rsidRDefault="00BC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D317" w14:textId="77777777" w:rsidR="00B338B6" w:rsidRDefault="00B3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1C69" w14:textId="77777777" w:rsidR="00B338B6" w:rsidRDefault="00B33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36B5" w14:textId="77777777" w:rsidR="00B338B6" w:rsidRDefault="00B3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8A7F" w14:textId="77777777" w:rsidR="00BC4174" w:rsidRDefault="00BC4174">
      <w:r>
        <w:separator/>
      </w:r>
    </w:p>
  </w:footnote>
  <w:footnote w:type="continuationSeparator" w:id="0">
    <w:p w14:paraId="07A9E427" w14:textId="77777777" w:rsidR="00BC4174" w:rsidRDefault="00BC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31AA" w14:textId="77777777" w:rsidR="00B338B6" w:rsidRDefault="00B33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401B" w14:textId="77777777" w:rsidR="00B338B6" w:rsidRDefault="00B33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7E7C" w14:textId="77777777" w:rsidR="00B338B6" w:rsidRDefault="00B3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4"/>
    <w:rsid w:val="000126AB"/>
    <w:rsid w:val="000162E2"/>
    <w:rsid w:val="00027D76"/>
    <w:rsid w:val="000776C2"/>
    <w:rsid w:val="000B0456"/>
    <w:rsid w:val="000C0559"/>
    <w:rsid w:val="000F59CE"/>
    <w:rsid w:val="00156289"/>
    <w:rsid w:val="001D1134"/>
    <w:rsid w:val="001D7666"/>
    <w:rsid w:val="001F71A1"/>
    <w:rsid w:val="00214870"/>
    <w:rsid w:val="00245F8F"/>
    <w:rsid w:val="002837C2"/>
    <w:rsid w:val="0029643A"/>
    <w:rsid w:val="0031755F"/>
    <w:rsid w:val="003226EF"/>
    <w:rsid w:val="0038424D"/>
    <w:rsid w:val="003B72AA"/>
    <w:rsid w:val="003D7B9F"/>
    <w:rsid w:val="003F2957"/>
    <w:rsid w:val="00430AA5"/>
    <w:rsid w:val="00465638"/>
    <w:rsid w:val="00536A51"/>
    <w:rsid w:val="00537548"/>
    <w:rsid w:val="0059312B"/>
    <w:rsid w:val="00646F30"/>
    <w:rsid w:val="006C5CCD"/>
    <w:rsid w:val="006E61F4"/>
    <w:rsid w:val="00851C46"/>
    <w:rsid w:val="00887744"/>
    <w:rsid w:val="008F02D8"/>
    <w:rsid w:val="00AC493A"/>
    <w:rsid w:val="00B338B6"/>
    <w:rsid w:val="00BC4174"/>
    <w:rsid w:val="00BC53CC"/>
    <w:rsid w:val="00BE17FB"/>
    <w:rsid w:val="00C31CE9"/>
    <w:rsid w:val="00CC0F79"/>
    <w:rsid w:val="00CC7F5A"/>
    <w:rsid w:val="00D35915"/>
    <w:rsid w:val="00D74ADF"/>
    <w:rsid w:val="00E2624A"/>
    <w:rsid w:val="00E362E8"/>
    <w:rsid w:val="00E5261D"/>
    <w:rsid w:val="00EC7B6F"/>
    <w:rsid w:val="00F46A86"/>
    <w:rsid w:val="00F536C9"/>
    <w:rsid w:val="00FA25AC"/>
    <w:rsid w:val="00FB0FB4"/>
    <w:rsid w:val="00FD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E49EF"/>
  <w15:chartTrackingRefBased/>
  <w15:docId w15:val="{E1DADE11-2830-4243-826E-1F29CB1A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44"/>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qFormat/>
    <w:rsid w:val="0088774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87744"/>
    <w:pPr>
      <w:keepNext/>
      <w:numPr>
        <w:ilvl w:val="1"/>
        <w:numId w:val="1"/>
      </w:numPr>
      <w:spacing w:before="240" w:after="60"/>
      <w:outlineLvl w:val="1"/>
    </w:pPr>
    <w:rPr>
      <w:b/>
      <w:i/>
      <w:kern w:val="22"/>
      <w:sz w:val="28"/>
    </w:rPr>
  </w:style>
  <w:style w:type="paragraph" w:styleId="Heading3">
    <w:name w:val="heading 3"/>
    <w:basedOn w:val="Normal"/>
    <w:next w:val="Normal"/>
    <w:link w:val="Heading3Char"/>
    <w:qFormat/>
    <w:rsid w:val="00887744"/>
    <w:pPr>
      <w:keepNext/>
      <w:numPr>
        <w:ilvl w:val="2"/>
        <w:numId w:val="1"/>
      </w:numPr>
      <w:spacing w:before="240" w:after="60"/>
      <w:outlineLvl w:val="2"/>
    </w:pPr>
    <w:rPr>
      <w:b/>
      <w:kern w:val="22"/>
      <w:sz w:val="26"/>
    </w:rPr>
  </w:style>
  <w:style w:type="paragraph" w:styleId="Heading4">
    <w:name w:val="heading 4"/>
    <w:basedOn w:val="Normal"/>
    <w:next w:val="Normal"/>
    <w:link w:val="Heading4Char"/>
    <w:qFormat/>
    <w:rsid w:val="00887744"/>
    <w:pPr>
      <w:keepNext/>
      <w:numPr>
        <w:ilvl w:val="3"/>
        <w:numId w:val="1"/>
      </w:numPr>
      <w:spacing w:before="240" w:after="60"/>
      <w:outlineLvl w:val="3"/>
    </w:pPr>
    <w:rPr>
      <w:b/>
      <w:kern w:val="22"/>
      <w:sz w:val="28"/>
    </w:rPr>
  </w:style>
  <w:style w:type="paragraph" w:styleId="Heading5">
    <w:name w:val="heading 5"/>
    <w:basedOn w:val="Normal"/>
    <w:next w:val="Normal"/>
    <w:link w:val="Heading5Char"/>
    <w:qFormat/>
    <w:rsid w:val="00887744"/>
    <w:pPr>
      <w:numPr>
        <w:ilvl w:val="4"/>
        <w:numId w:val="1"/>
      </w:numPr>
      <w:spacing w:before="240" w:after="60"/>
      <w:outlineLvl w:val="4"/>
    </w:pPr>
    <w:rPr>
      <w:b/>
      <w:i/>
      <w:kern w:val="22"/>
      <w:sz w:val="26"/>
    </w:rPr>
  </w:style>
  <w:style w:type="paragraph" w:styleId="Heading6">
    <w:name w:val="heading 6"/>
    <w:basedOn w:val="Normal"/>
    <w:next w:val="Normal"/>
    <w:link w:val="Heading6Char"/>
    <w:qFormat/>
    <w:rsid w:val="00887744"/>
    <w:pPr>
      <w:numPr>
        <w:ilvl w:val="5"/>
        <w:numId w:val="1"/>
      </w:numPr>
      <w:spacing w:before="240" w:after="60"/>
      <w:outlineLvl w:val="5"/>
    </w:pPr>
    <w:rPr>
      <w:b/>
      <w:kern w:val="22"/>
      <w:sz w:val="22"/>
    </w:rPr>
  </w:style>
  <w:style w:type="paragraph" w:styleId="Heading7">
    <w:name w:val="heading 7"/>
    <w:basedOn w:val="Normal"/>
    <w:next w:val="Normal"/>
    <w:link w:val="Heading7Char"/>
    <w:qFormat/>
    <w:rsid w:val="00887744"/>
    <w:pPr>
      <w:numPr>
        <w:ilvl w:val="6"/>
        <w:numId w:val="1"/>
      </w:numPr>
      <w:spacing w:before="240" w:after="60"/>
      <w:outlineLvl w:val="6"/>
    </w:pPr>
    <w:rPr>
      <w:kern w:val="22"/>
      <w:sz w:val="22"/>
    </w:rPr>
  </w:style>
  <w:style w:type="paragraph" w:styleId="Heading8">
    <w:name w:val="heading 8"/>
    <w:basedOn w:val="Normal"/>
    <w:next w:val="Normal"/>
    <w:link w:val="Heading8Char"/>
    <w:qFormat/>
    <w:rsid w:val="00887744"/>
    <w:pPr>
      <w:numPr>
        <w:ilvl w:val="7"/>
        <w:numId w:val="1"/>
      </w:numPr>
      <w:spacing w:before="240" w:after="60"/>
      <w:outlineLvl w:val="7"/>
    </w:pPr>
    <w:rPr>
      <w:i/>
      <w:kern w:val="22"/>
      <w:sz w:val="22"/>
    </w:rPr>
  </w:style>
  <w:style w:type="paragraph" w:styleId="Heading9">
    <w:name w:val="heading 9"/>
    <w:basedOn w:val="Normal"/>
    <w:next w:val="Normal"/>
    <w:link w:val="Heading9Char"/>
    <w:qFormat/>
    <w:rsid w:val="00887744"/>
    <w:pPr>
      <w:numPr>
        <w:ilvl w:val="8"/>
        <w:numId w:val="1"/>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44"/>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887744"/>
    <w:rPr>
      <w:rFonts w:ascii="Arial" w:eastAsia="Times New Roman" w:hAnsi="Arial" w:cs="Times New Roman"/>
      <w:b/>
      <w:i/>
      <w:kern w:val="22"/>
      <w:sz w:val="28"/>
      <w:szCs w:val="20"/>
      <w:lang w:eastAsia="zh-CN"/>
    </w:rPr>
  </w:style>
  <w:style w:type="character" w:customStyle="1" w:styleId="Heading3Char">
    <w:name w:val="Heading 3 Char"/>
    <w:basedOn w:val="DefaultParagraphFont"/>
    <w:link w:val="Heading3"/>
    <w:rsid w:val="00887744"/>
    <w:rPr>
      <w:rFonts w:ascii="Arial" w:eastAsia="Times New Roman" w:hAnsi="Arial" w:cs="Times New Roman"/>
      <w:b/>
      <w:kern w:val="22"/>
      <w:sz w:val="26"/>
      <w:szCs w:val="20"/>
      <w:lang w:eastAsia="zh-CN"/>
    </w:rPr>
  </w:style>
  <w:style w:type="character" w:customStyle="1" w:styleId="Heading4Char">
    <w:name w:val="Heading 4 Char"/>
    <w:basedOn w:val="DefaultParagraphFont"/>
    <w:link w:val="Heading4"/>
    <w:rsid w:val="00887744"/>
    <w:rPr>
      <w:rFonts w:ascii="Arial" w:eastAsia="Times New Roman" w:hAnsi="Arial" w:cs="Times New Roman"/>
      <w:b/>
      <w:kern w:val="22"/>
      <w:sz w:val="28"/>
      <w:szCs w:val="20"/>
      <w:lang w:eastAsia="zh-CN"/>
    </w:rPr>
  </w:style>
  <w:style w:type="character" w:customStyle="1" w:styleId="Heading5Char">
    <w:name w:val="Heading 5 Char"/>
    <w:basedOn w:val="DefaultParagraphFont"/>
    <w:link w:val="Heading5"/>
    <w:rsid w:val="00887744"/>
    <w:rPr>
      <w:rFonts w:ascii="Arial" w:eastAsia="Times New Roman" w:hAnsi="Arial" w:cs="Times New Roman"/>
      <w:b/>
      <w:i/>
      <w:kern w:val="22"/>
      <w:sz w:val="26"/>
      <w:szCs w:val="20"/>
      <w:lang w:eastAsia="zh-CN"/>
    </w:rPr>
  </w:style>
  <w:style w:type="character" w:customStyle="1" w:styleId="Heading6Char">
    <w:name w:val="Heading 6 Char"/>
    <w:basedOn w:val="DefaultParagraphFont"/>
    <w:link w:val="Heading6"/>
    <w:rsid w:val="00887744"/>
    <w:rPr>
      <w:rFonts w:ascii="Arial" w:eastAsia="Times New Roman" w:hAnsi="Arial" w:cs="Times New Roman"/>
      <w:b/>
      <w:kern w:val="22"/>
      <w:szCs w:val="20"/>
      <w:lang w:eastAsia="zh-CN"/>
    </w:rPr>
  </w:style>
  <w:style w:type="character" w:customStyle="1" w:styleId="Heading7Char">
    <w:name w:val="Heading 7 Char"/>
    <w:basedOn w:val="DefaultParagraphFont"/>
    <w:link w:val="Heading7"/>
    <w:rsid w:val="00887744"/>
    <w:rPr>
      <w:rFonts w:ascii="Arial" w:eastAsia="Times New Roman" w:hAnsi="Arial" w:cs="Times New Roman"/>
      <w:kern w:val="22"/>
      <w:szCs w:val="20"/>
      <w:lang w:eastAsia="zh-CN"/>
    </w:rPr>
  </w:style>
  <w:style w:type="character" w:customStyle="1" w:styleId="Heading8Char">
    <w:name w:val="Heading 8 Char"/>
    <w:basedOn w:val="DefaultParagraphFont"/>
    <w:link w:val="Heading8"/>
    <w:rsid w:val="00887744"/>
    <w:rPr>
      <w:rFonts w:ascii="Arial" w:eastAsia="Times New Roman" w:hAnsi="Arial" w:cs="Times New Roman"/>
      <w:i/>
      <w:kern w:val="22"/>
      <w:szCs w:val="20"/>
      <w:lang w:eastAsia="zh-CN"/>
    </w:rPr>
  </w:style>
  <w:style w:type="character" w:customStyle="1" w:styleId="Heading9Char">
    <w:name w:val="Heading 9 Char"/>
    <w:basedOn w:val="DefaultParagraphFont"/>
    <w:link w:val="Heading9"/>
    <w:rsid w:val="00887744"/>
    <w:rPr>
      <w:rFonts w:ascii="Arial" w:eastAsia="Times New Roman" w:hAnsi="Arial" w:cs="Times New Roman"/>
      <w:kern w:val="22"/>
      <w:szCs w:val="20"/>
      <w:lang w:eastAsia="zh-CN"/>
    </w:rPr>
  </w:style>
  <w:style w:type="paragraph" w:styleId="Footer">
    <w:name w:val="footer"/>
    <w:basedOn w:val="Normal"/>
    <w:link w:val="FooterChar"/>
    <w:uiPriority w:val="99"/>
    <w:rsid w:val="00887744"/>
    <w:pPr>
      <w:spacing w:before="220"/>
    </w:pPr>
  </w:style>
  <w:style w:type="character" w:customStyle="1" w:styleId="FooterChar">
    <w:name w:val="Footer Char"/>
    <w:basedOn w:val="DefaultParagraphFont"/>
    <w:link w:val="Footer"/>
    <w:uiPriority w:val="99"/>
    <w:rsid w:val="00887744"/>
    <w:rPr>
      <w:rFonts w:ascii="Arial" w:eastAsia="Times New Roman" w:hAnsi="Arial" w:cs="Times New Roman"/>
      <w:sz w:val="24"/>
      <w:szCs w:val="20"/>
      <w:lang w:eastAsia="zh-CN"/>
    </w:rPr>
  </w:style>
  <w:style w:type="character" w:styleId="PageNumber">
    <w:name w:val="page number"/>
    <w:basedOn w:val="DefaultParagraphFont"/>
    <w:rsid w:val="00887744"/>
  </w:style>
  <w:style w:type="paragraph" w:customStyle="1" w:styleId="Style7">
    <w:name w:val="Style7"/>
    <w:basedOn w:val="Heading2"/>
    <w:link w:val="Style7Char"/>
    <w:rsid w:val="00887744"/>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sid w:val="00887744"/>
    <w:rPr>
      <w:rFonts w:ascii="Times New Roman" w:eastAsia="Times New Roman" w:hAnsi="Times New Roman" w:cs="Times New Roman"/>
      <w:b/>
      <w:i/>
      <w:spacing w:val="-3"/>
      <w:sz w:val="32"/>
      <w:szCs w:val="32"/>
      <w:u w:val="single"/>
    </w:rPr>
  </w:style>
  <w:style w:type="paragraph" w:styleId="NormalWeb">
    <w:name w:val="Normal (Web)"/>
    <w:basedOn w:val="Normal"/>
    <w:uiPriority w:val="99"/>
    <w:semiHidden/>
    <w:unhideWhenUsed/>
    <w:rsid w:val="002837C2"/>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338B6"/>
    <w:pPr>
      <w:tabs>
        <w:tab w:val="center" w:pos="4513"/>
        <w:tab w:val="right" w:pos="9026"/>
      </w:tabs>
    </w:pPr>
  </w:style>
  <w:style w:type="character" w:customStyle="1" w:styleId="HeaderChar">
    <w:name w:val="Header Char"/>
    <w:basedOn w:val="DefaultParagraphFont"/>
    <w:link w:val="Header"/>
    <w:uiPriority w:val="99"/>
    <w:rsid w:val="00B338B6"/>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C5AE3C36DE6468D4B98DC1FEC4401" ma:contentTypeVersion="2" ma:contentTypeDescription="Create a new document." ma:contentTypeScope="" ma:versionID="c592ecc2e543c4ecf3d6e697443601d1">
  <xsd:schema xmlns:xsd="http://www.w3.org/2001/XMLSchema" xmlns:xs="http://www.w3.org/2001/XMLSchema" xmlns:p="http://schemas.microsoft.com/office/2006/metadata/properties" xmlns:ns2="bbd9f430-a1a6-4cb8-8208-2d3ad3ea8526" targetNamespace="http://schemas.microsoft.com/office/2006/metadata/properties" ma:root="true" ma:fieldsID="5086ebbb82c3aae2069e6bac12d4d73a" ns2:_="">
    <xsd:import namespace="bbd9f430-a1a6-4cb8-8208-2d3ad3ea85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f430-a1a6-4cb8-8208-2d3ad3ea8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7377F-D7F1-4F0D-AF53-0B4A0BFE3884}">
  <ds:schemaRefs>
    <ds:schemaRef ds:uri="http://schemas.openxmlformats.org/officeDocument/2006/bibliography"/>
  </ds:schemaRefs>
</ds:datastoreItem>
</file>

<file path=customXml/itemProps2.xml><?xml version="1.0" encoding="utf-8"?>
<ds:datastoreItem xmlns:ds="http://schemas.openxmlformats.org/officeDocument/2006/customXml" ds:itemID="{B65999D1-D831-447E-90C4-FB3D353CCBD2}">
  <ds:schemaRefs>
    <ds:schemaRef ds:uri="http://schemas.microsoft.com/sharepoint/v3/contenttype/forms"/>
  </ds:schemaRefs>
</ds:datastoreItem>
</file>

<file path=customXml/itemProps3.xml><?xml version="1.0" encoding="utf-8"?>
<ds:datastoreItem xmlns:ds="http://schemas.openxmlformats.org/officeDocument/2006/customXml" ds:itemID="{C7FCC670-A758-4F8B-BA0B-85CDD41B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9f430-a1a6-4cb8-8208-2d3ad3ea8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4208-F301-414D-8B83-ECF756644DDD}">
  <ds:schemaRefs>
    <ds:schemaRef ds:uri="http://purl.org/dc/dcmitype/"/>
    <ds:schemaRef ds:uri="bbd9f430-a1a6-4cb8-8208-2d3ad3ea852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Parsons, Victor WO1 (NAVY PCAP-CM RES FTRS WO1)</cp:lastModifiedBy>
  <cp:revision>2</cp:revision>
  <dcterms:created xsi:type="dcterms:W3CDTF">2021-10-18T14:27:00Z</dcterms:created>
  <dcterms:modified xsi:type="dcterms:W3CDTF">2021-10-18T14:27:00Z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0x0101001DFC5AE3C36DE6468D4B98DC1FEC4401</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emplateUrl">
    <vt:lpwstr/>
  </property>
  <property fmtid="{D5CDD505-2E9C-101B-9397-08002B2CF9AE}" pid="7" name="ComplianceAssetId">
    <vt:lpwstr/>
  </property>
</Properties>
</file>