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9FEDE" w14:textId="77777777" w:rsidR="001B0782" w:rsidRPr="008323ED" w:rsidRDefault="005F679B" w:rsidP="000A09F9">
      <w:pPr>
        <w:jc w:val="right"/>
        <w:rPr>
          <w:rFonts w:cs="Arial"/>
          <w:b/>
          <w:szCs w:val="22"/>
        </w:rPr>
      </w:pPr>
      <w:r w:rsidRPr="008323ED">
        <w:rPr>
          <w:rFonts w:cs="Arial"/>
          <w:sz w:val="22"/>
          <w:szCs w:val="22"/>
        </w:rPr>
        <w:tab/>
      </w:r>
      <w:r w:rsidRPr="008323ED">
        <w:rPr>
          <w:rFonts w:cs="Arial"/>
          <w:sz w:val="22"/>
          <w:szCs w:val="22"/>
        </w:rPr>
        <w:tab/>
      </w:r>
      <w:r w:rsidRPr="008323ED">
        <w:rPr>
          <w:rFonts w:cs="Arial"/>
          <w:sz w:val="22"/>
          <w:szCs w:val="22"/>
        </w:rPr>
        <w:tab/>
      </w:r>
      <w:r w:rsidRPr="008323ED">
        <w:rPr>
          <w:rFonts w:cs="Arial"/>
          <w:sz w:val="22"/>
          <w:szCs w:val="22"/>
        </w:rPr>
        <w:tab/>
      </w:r>
      <w:r w:rsidRPr="008323ED">
        <w:rPr>
          <w:rFonts w:cs="Arial"/>
          <w:sz w:val="22"/>
          <w:szCs w:val="22"/>
        </w:rPr>
        <w:tab/>
      </w:r>
      <w:r w:rsidRPr="008323ED">
        <w:rPr>
          <w:rFonts w:cs="Arial"/>
          <w:sz w:val="22"/>
          <w:szCs w:val="22"/>
        </w:rPr>
        <w:tab/>
      </w:r>
      <w:r w:rsidRPr="008323ED">
        <w:rPr>
          <w:rFonts w:cs="Arial"/>
          <w:sz w:val="22"/>
          <w:szCs w:val="22"/>
        </w:rPr>
        <w:tab/>
      </w:r>
      <w:r w:rsidRPr="008323ED">
        <w:rPr>
          <w:rFonts w:cs="Arial"/>
          <w:sz w:val="22"/>
          <w:szCs w:val="22"/>
        </w:rPr>
        <w:tab/>
      </w:r>
      <w:r w:rsidRPr="008323ED">
        <w:rPr>
          <w:rFonts w:cs="Arial"/>
          <w:sz w:val="22"/>
          <w:szCs w:val="22"/>
        </w:rPr>
        <w:tab/>
      </w:r>
      <w:r w:rsidRPr="008323ED">
        <w:rPr>
          <w:rFonts w:cs="Arial"/>
          <w:sz w:val="22"/>
          <w:szCs w:val="22"/>
        </w:rPr>
        <w:tab/>
      </w:r>
      <w:r w:rsidRPr="008323ED">
        <w:rPr>
          <w:rFonts w:cs="Arial"/>
          <w:sz w:val="22"/>
          <w:szCs w:val="22"/>
        </w:rPr>
        <w:tab/>
      </w:r>
      <w:r w:rsidR="000A09F9" w:rsidRPr="008323ED">
        <w:rPr>
          <w:rFonts w:cs="Arial"/>
          <w:b/>
          <w:szCs w:val="22"/>
        </w:rPr>
        <w:t>ANNEX A TO</w:t>
      </w:r>
    </w:p>
    <w:p w14:paraId="22E3F38C" w14:textId="77777777" w:rsidR="001B0782" w:rsidRPr="008323ED" w:rsidRDefault="000A09F9" w:rsidP="000A09F9">
      <w:pPr>
        <w:ind w:left="7938"/>
        <w:jc w:val="right"/>
        <w:rPr>
          <w:rFonts w:cs="Arial"/>
          <w:b/>
          <w:szCs w:val="22"/>
        </w:rPr>
      </w:pPr>
      <w:r w:rsidRPr="008323ED">
        <w:rPr>
          <w:rFonts w:cs="Arial"/>
          <w:b/>
          <w:szCs w:val="22"/>
        </w:rPr>
        <w:t>CHAPTER 3</w:t>
      </w:r>
    </w:p>
    <w:p w14:paraId="4C056365" w14:textId="77777777" w:rsidR="000A09F9" w:rsidRPr="008323ED" w:rsidRDefault="000A09F9" w:rsidP="004B67F7">
      <w:pPr>
        <w:ind w:left="7938"/>
        <w:jc w:val="right"/>
        <w:rPr>
          <w:rFonts w:cs="Arial"/>
          <w:b/>
          <w:szCs w:val="22"/>
        </w:rPr>
      </w:pPr>
      <w:r w:rsidRPr="008323ED">
        <w:rPr>
          <w:rFonts w:cs="Arial"/>
          <w:b/>
          <w:szCs w:val="22"/>
        </w:rPr>
        <w:t>JSP 75</w:t>
      </w:r>
      <w:bookmarkStart w:id="0" w:name="Ch2Sct2AnnexD"/>
      <w:bookmarkEnd w:id="0"/>
      <w:r w:rsidR="004B67F7" w:rsidRPr="008323ED">
        <w:rPr>
          <w:rFonts w:cs="Arial"/>
          <w:b/>
          <w:szCs w:val="22"/>
        </w:rPr>
        <w:t>5</w:t>
      </w:r>
    </w:p>
    <w:p w14:paraId="0E2731B0" w14:textId="77777777" w:rsidR="001B0782" w:rsidRPr="008323ED" w:rsidRDefault="00E35AE1" w:rsidP="000A09F9">
      <w:pPr>
        <w:jc w:val="center"/>
        <w:rPr>
          <w:rFonts w:cs="Arial"/>
          <w:b/>
          <w:sz w:val="22"/>
          <w:szCs w:val="22"/>
        </w:rPr>
      </w:pPr>
      <w:r w:rsidRPr="008323ED">
        <w:rPr>
          <w:rFonts w:cs="Arial"/>
          <w:b/>
          <w:sz w:val="28"/>
          <w:szCs w:val="22"/>
        </w:rPr>
        <w:t>JOB SPECIFICATION</w:t>
      </w:r>
      <w:r w:rsidR="001B0782" w:rsidRPr="008323ED">
        <w:rPr>
          <w:rFonts w:cs="Arial"/>
          <w:b/>
          <w:sz w:val="28"/>
          <w:szCs w:val="22"/>
        </w:rPr>
        <w:t xml:space="preserve"> TEMPLATE</w:t>
      </w:r>
    </w:p>
    <w:p w14:paraId="672A6659" w14:textId="77777777" w:rsidR="006027FB" w:rsidRPr="008323ED" w:rsidRDefault="006027FB">
      <w:pPr>
        <w:rPr>
          <w:rFonts w:cs="Arial"/>
          <w:b/>
          <w:szCs w:val="22"/>
        </w:rPr>
      </w:pPr>
    </w:p>
    <w:tbl>
      <w:tblPr>
        <w:tblW w:w="10881" w:type="dxa"/>
        <w:tblInd w:w="-608" w:type="dxa"/>
        <w:tblLayout w:type="fixed"/>
        <w:tblCellMar>
          <w:left w:w="0" w:type="dxa"/>
          <w:right w:w="0" w:type="dxa"/>
        </w:tblCellMar>
        <w:tblLook w:val="0000" w:firstRow="0" w:lastRow="0" w:firstColumn="0" w:lastColumn="0" w:noHBand="0" w:noVBand="0"/>
      </w:tblPr>
      <w:tblGrid>
        <w:gridCol w:w="1809"/>
        <w:gridCol w:w="1493"/>
        <w:gridCol w:w="708"/>
        <w:gridCol w:w="993"/>
        <w:gridCol w:w="1984"/>
        <w:gridCol w:w="1625"/>
        <w:gridCol w:w="785"/>
        <w:gridCol w:w="349"/>
        <w:gridCol w:w="705"/>
        <w:gridCol w:w="430"/>
      </w:tblGrid>
      <w:tr w:rsidR="008323ED" w:rsidRPr="008323ED" w14:paraId="10348ECB" w14:textId="77777777" w:rsidTr="5B447849">
        <w:tc>
          <w:tcPr>
            <w:tcW w:w="10881" w:type="dxa"/>
            <w:gridSpan w:val="10"/>
            <w:tcBorders>
              <w:top w:val="nil"/>
              <w:left w:val="nil"/>
              <w:bottom w:val="nil"/>
              <w:right w:val="nil"/>
            </w:tcBorders>
            <w:shd w:val="clear" w:color="auto" w:fill="FFFFFF" w:themeFill="background1"/>
          </w:tcPr>
          <w:p w14:paraId="7AED01C1" w14:textId="6B98640E" w:rsidR="00FC4067" w:rsidRPr="008323ED" w:rsidRDefault="00FC4067" w:rsidP="22567B8D">
            <w:pPr>
              <w:pStyle w:val="ListParagraph"/>
              <w:ind w:left="0"/>
              <w:jc w:val="center"/>
              <w:rPr>
                <w:rFonts w:cs="Arial"/>
                <w:lang w:eastAsia="en-GB"/>
              </w:rPr>
            </w:pPr>
            <w:r w:rsidRPr="22567B8D">
              <w:rPr>
                <w:rFonts w:cs="Arial"/>
                <w:b/>
                <w:bCs/>
              </w:rPr>
              <w:t xml:space="preserve">Profile of Position: </w:t>
            </w:r>
            <w:r w:rsidR="00DE441A">
              <w:rPr>
                <w:rFonts w:cs="Arial"/>
                <w:b/>
                <w:bCs/>
              </w:rPr>
              <w:t>JPOC TR</w:t>
            </w:r>
            <w:r w:rsidR="00F723B1">
              <w:rPr>
                <w:rFonts w:cs="Arial"/>
                <w:b/>
                <w:bCs/>
              </w:rPr>
              <w:t>G</w:t>
            </w:r>
            <w:r w:rsidR="00DE441A">
              <w:rPr>
                <w:rFonts w:cs="Arial"/>
                <w:b/>
                <w:bCs/>
              </w:rPr>
              <w:t xml:space="preserve"> SO2</w:t>
            </w:r>
          </w:p>
        </w:tc>
      </w:tr>
      <w:tr w:rsidR="008323ED" w:rsidRPr="008323ED" w14:paraId="467E23B0" w14:textId="77777777" w:rsidTr="5B447849">
        <w:tc>
          <w:tcPr>
            <w:tcW w:w="10881" w:type="dxa"/>
            <w:gridSpan w:val="10"/>
            <w:tcBorders>
              <w:top w:val="nil"/>
              <w:left w:val="nil"/>
              <w:bottom w:val="nil"/>
              <w:right w:val="nil"/>
            </w:tcBorders>
            <w:shd w:val="clear" w:color="auto" w:fill="FFFFFF" w:themeFill="background1"/>
          </w:tcPr>
          <w:p w14:paraId="206465E3" w14:textId="4534A4EA" w:rsidR="00FC4067" w:rsidRPr="008323ED" w:rsidRDefault="00FC4067" w:rsidP="0054131B">
            <w:pPr>
              <w:widowControl w:val="0"/>
              <w:autoSpaceDE w:val="0"/>
              <w:autoSpaceDN w:val="0"/>
              <w:adjustRightInd w:val="0"/>
              <w:ind w:left="108" w:right="108"/>
              <w:jc w:val="center"/>
              <w:rPr>
                <w:rFonts w:cs="Arial"/>
                <w:b/>
                <w:bCs/>
              </w:rPr>
            </w:pPr>
          </w:p>
        </w:tc>
      </w:tr>
      <w:tr w:rsidR="008323ED" w:rsidRPr="008323ED" w14:paraId="5CD04F58" w14:textId="77777777" w:rsidTr="5B447849">
        <w:tc>
          <w:tcPr>
            <w:tcW w:w="10881" w:type="dxa"/>
            <w:gridSpan w:val="10"/>
            <w:tcBorders>
              <w:top w:val="nil"/>
              <w:left w:val="nil"/>
              <w:bottom w:val="single" w:sz="4" w:space="0" w:color="000000" w:themeColor="text1"/>
              <w:right w:val="nil"/>
            </w:tcBorders>
            <w:shd w:val="clear" w:color="auto" w:fill="FFFFFF" w:themeFill="background1"/>
          </w:tcPr>
          <w:p w14:paraId="598ADD2B" w14:textId="77777777" w:rsidR="00FC4067" w:rsidRPr="008323ED" w:rsidRDefault="00FC4067" w:rsidP="00BF6882">
            <w:pPr>
              <w:widowControl w:val="0"/>
              <w:autoSpaceDE w:val="0"/>
              <w:autoSpaceDN w:val="0"/>
              <w:adjustRightInd w:val="0"/>
              <w:ind w:left="108" w:right="108"/>
              <w:rPr>
                <w:rFonts w:cs="Arial"/>
                <w:b/>
                <w:bCs/>
              </w:rPr>
            </w:pPr>
            <w:r w:rsidRPr="008323ED">
              <w:rPr>
                <w:rFonts w:cs="Arial"/>
                <w:b/>
                <w:bCs/>
              </w:rPr>
              <w:t>Position Details</w:t>
            </w:r>
          </w:p>
        </w:tc>
      </w:tr>
      <w:tr w:rsidR="008323ED" w:rsidRPr="008323ED" w14:paraId="4340C1CE" w14:textId="77777777" w:rsidTr="5B447849">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AF847C3"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Rank</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1D144EA" w14:textId="746190ED" w:rsidR="00FC4067" w:rsidRPr="008323ED" w:rsidRDefault="00483986" w:rsidP="22567B8D">
            <w:pPr>
              <w:widowControl w:val="0"/>
              <w:autoSpaceDE w:val="0"/>
              <w:autoSpaceDN w:val="0"/>
              <w:adjustRightInd w:val="0"/>
              <w:ind w:right="108"/>
              <w:rPr>
                <w:rFonts w:cs="Arial"/>
                <w:sz w:val="22"/>
                <w:szCs w:val="22"/>
              </w:rPr>
            </w:pPr>
            <w:r>
              <w:rPr>
                <w:rFonts w:cs="Arial"/>
                <w:sz w:val="22"/>
                <w:szCs w:val="22"/>
              </w:rPr>
              <w:t>OF3</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6C67E73"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Org. Unit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A37501D" w14:textId="72610F14" w:rsidR="00FC4067" w:rsidRPr="008323ED" w:rsidRDefault="008323ED" w:rsidP="00830E6C">
            <w:pPr>
              <w:widowControl w:val="0"/>
              <w:autoSpaceDE w:val="0"/>
              <w:autoSpaceDN w:val="0"/>
              <w:adjustRightInd w:val="0"/>
              <w:ind w:left="108" w:right="108"/>
              <w:rPr>
                <w:rFonts w:cs="Arial"/>
                <w:sz w:val="22"/>
                <w:szCs w:val="22"/>
              </w:rPr>
            </w:pPr>
            <w:r w:rsidRPr="008323ED">
              <w:rPr>
                <w:rFonts w:cs="Arial"/>
                <w:sz w:val="22"/>
                <w:szCs w:val="22"/>
              </w:rPr>
              <w:t xml:space="preserve">Joint Warfare </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4BC233B"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UIN</w:t>
            </w:r>
          </w:p>
        </w:tc>
        <w:tc>
          <w:tcPr>
            <w:tcW w:w="14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DAB6C7B" w14:textId="0A2E6F28" w:rsidR="00FC4067" w:rsidRPr="008323ED" w:rsidRDefault="00EA0CD0" w:rsidP="00BF6882">
            <w:pPr>
              <w:widowControl w:val="0"/>
              <w:autoSpaceDE w:val="0"/>
              <w:autoSpaceDN w:val="0"/>
              <w:adjustRightInd w:val="0"/>
              <w:ind w:left="108" w:right="108"/>
              <w:rPr>
                <w:rFonts w:cs="Arial"/>
                <w:sz w:val="22"/>
                <w:szCs w:val="22"/>
              </w:rPr>
            </w:pPr>
            <w:r>
              <w:rPr>
                <w:rFonts w:cs="Arial"/>
                <w:sz w:val="22"/>
                <w:szCs w:val="22"/>
              </w:rPr>
              <w:t>D0625J</w:t>
            </w:r>
          </w:p>
        </w:tc>
      </w:tr>
      <w:tr w:rsidR="008323ED" w:rsidRPr="008323ED" w14:paraId="71FE2019" w14:textId="77777777" w:rsidTr="5B447849">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E4E2246"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Upper Lower Rank</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2EB378F" w14:textId="5CFA88A0" w:rsidR="00FC4067" w:rsidRPr="008323ED" w:rsidRDefault="008323ED" w:rsidP="00BF6882">
            <w:pPr>
              <w:widowControl w:val="0"/>
              <w:autoSpaceDE w:val="0"/>
              <w:autoSpaceDN w:val="0"/>
              <w:adjustRightInd w:val="0"/>
              <w:ind w:left="108" w:right="108"/>
              <w:rPr>
                <w:rFonts w:cs="Arial"/>
                <w:sz w:val="22"/>
                <w:szCs w:val="22"/>
              </w:rPr>
            </w:pPr>
            <w:r w:rsidRPr="008323ED">
              <w:rPr>
                <w:rFonts w:cs="Arial"/>
                <w:sz w:val="22"/>
                <w:szCs w:val="22"/>
              </w:rPr>
              <w:t>N/A</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E273162"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Org. Type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A05A809" w14:textId="73AC339B" w:rsidR="00FC4067" w:rsidRPr="008323ED" w:rsidRDefault="00EA0CD0" w:rsidP="00830E6C">
            <w:pPr>
              <w:widowControl w:val="0"/>
              <w:autoSpaceDE w:val="0"/>
              <w:autoSpaceDN w:val="0"/>
              <w:adjustRightInd w:val="0"/>
              <w:ind w:left="108" w:right="108"/>
              <w:rPr>
                <w:rFonts w:cs="Arial"/>
                <w:sz w:val="22"/>
                <w:szCs w:val="22"/>
              </w:rPr>
            </w:pPr>
            <w:r>
              <w:rPr>
                <w:rFonts w:cs="Arial"/>
                <w:sz w:val="22"/>
                <w:szCs w:val="22"/>
              </w:rPr>
              <w:t>JFD</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8016F9D"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Exchange With</w:t>
            </w:r>
          </w:p>
        </w:tc>
        <w:tc>
          <w:tcPr>
            <w:tcW w:w="14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A39BBE3" w14:textId="77777777" w:rsidR="00FC4067" w:rsidRPr="008323ED" w:rsidRDefault="00FC4067" w:rsidP="00BF6882">
            <w:pPr>
              <w:widowControl w:val="0"/>
              <w:autoSpaceDE w:val="0"/>
              <w:autoSpaceDN w:val="0"/>
              <w:adjustRightInd w:val="0"/>
              <w:ind w:left="108" w:right="108"/>
              <w:rPr>
                <w:rFonts w:cs="Arial"/>
                <w:sz w:val="22"/>
                <w:szCs w:val="22"/>
              </w:rPr>
            </w:pPr>
          </w:p>
        </w:tc>
      </w:tr>
      <w:tr w:rsidR="008323ED" w:rsidRPr="008323ED" w14:paraId="57196973" w14:textId="77777777" w:rsidTr="5B447849">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94F8CD" w14:textId="77777777" w:rsidR="00FC4067" w:rsidRPr="00183E46" w:rsidRDefault="00FC4067" w:rsidP="00BF6882">
            <w:pPr>
              <w:widowControl w:val="0"/>
              <w:autoSpaceDE w:val="0"/>
              <w:autoSpaceDN w:val="0"/>
              <w:adjustRightInd w:val="0"/>
              <w:ind w:left="108" w:right="108"/>
              <w:rPr>
                <w:rFonts w:cs="Arial"/>
                <w:sz w:val="22"/>
                <w:szCs w:val="22"/>
              </w:rPr>
            </w:pPr>
            <w:r w:rsidRPr="00183E46">
              <w:rPr>
                <w:rFonts w:cs="Arial"/>
                <w:sz w:val="22"/>
                <w:szCs w:val="22"/>
              </w:rPr>
              <w:t>Service (Job)</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1C8F396" w14:textId="39E11B63" w:rsidR="00FC4067" w:rsidRPr="00183E46" w:rsidRDefault="00183E46" w:rsidP="00BF6882">
            <w:pPr>
              <w:widowControl w:val="0"/>
              <w:autoSpaceDE w:val="0"/>
              <w:autoSpaceDN w:val="0"/>
              <w:adjustRightInd w:val="0"/>
              <w:ind w:left="108" w:right="108"/>
              <w:rPr>
                <w:rFonts w:cs="Arial"/>
                <w:sz w:val="22"/>
                <w:szCs w:val="22"/>
              </w:rPr>
            </w:pPr>
            <w:r w:rsidRPr="00183E46">
              <w:rPr>
                <w:rFonts w:cs="Arial"/>
                <w:sz w:val="22"/>
                <w:szCs w:val="22"/>
              </w:rPr>
              <w:t>Joint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BFD186F"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TLB</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2A3D3EC" w14:textId="628F53F9" w:rsidR="00FC4067" w:rsidRPr="008323ED" w:rsidRDefault="00192819" w:rsidP="00830E6C">
            <w:pPr>
              <w:widowControl w:val="0"/>
              <w:autoSpaceDE w:val="0"/>
              <w:autoSpaceDN w:val="0"/>
              <w:adjustRightInd w:val="0"/>
              <w:ind w:left="108" w:right="108"/>
              <w:rPr>
                <w:rFonts w:cs="Arial"/>
                <w:sz w:val="22"/>
                <w:szCs w:val="22"/>
              </w:rPr>
            </w:pPr>
            <w:r>
              <w:rPr>
                <w:rFonts w:cs="Arial"/>
                <w:sz w:val="22"/>
                <w:szCs w:val="22"/>
              </w:rPr>
              <w:t>UKStratCom</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D2B207C"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Location</w:t>
            </w:r>
          </w:p>
        </w:tc>
        <w:tc>
          <w:tcPr>
            <w:tcW w:w="14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D0B940D" w14:textId="7445FD17" w:rsidR="00FC4067" w:rsidRPr="008323ED" w:rsidRDefault="008323ED" w:rsidP="00BF6882">
            <w:pPr>
              <w:widowControl w:val="0"/>
              <w:autoSpaceDE w:val="0"/>
              <w:autoSpaceDN w:val="0"/>
              <w:adjustRightInd w:val="0"/>
              <w:ind w:left="108" w:right="108"/>
              <w:rPr>
                <w:rFonts w:cs="Arial"/>
                <w:sz w:val="22"/>
                <w:szCs w:val="22"/>
              </w:rPr>
            </w:pPr>
            <w:r w:rsidRPr="008323ED">
              <w:rPr>
                <w:rFonts w:cs="Arial"/>
                <w:sz w:val="22"/>
                <w:szCs w:val="22"/>
              </w:rPr>
              <w:t>Northwood HQ</w:t>
            </w:r>
          </w:p>
        </w:tc>
      </w:tr>
      <w:tr w:rsidR="008323ED" w:rsidRPr="008323ED" w14:paraId="6A469531" w14:textId="77777777" w:rsidTr="5B447849">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DBE680C"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Start Date for Position</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E27B00A" w14:textId="47F6F2B4" w:rsidR="00FC4067" w:rsidRPr="00183E46" w:rsidRDefault="00483986" w:rsidP="5B447849">
            <w:pPr>
              <w:widowControl w:val="0"/>
              <w:autoSpaceDE w:val="0"/>
              <w:autoSpaceDN w:val="0"/>
              <w:adjustRightInd w:val="0"/>
              <w:ind w:left="108" w:right="108"/>
              <w:rPr>
                <w:rFonts w:cs="Arial"/>
                <w:sz w:val="22"/>
                <w:szCs w:val="22"/>
              </w:rPr>
            </w:pPr>
            <w:r w:rsidRPr="00183E46">
              <w:rPr>
                <w:rFonts w:cs="Arial"/>
                <w:sz w:val="22"/>
                <w:szCs w:val="22"/>
              </w:rPr>
              <w:t>Jan 22</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54DBEFB" w14:textId="77777777" w:rsidR="00FC4067" w:rsidRPr="00183E46" w:rsidRDefault="00FC4067" w:rsidP="000A09F9">
            <w:pPr>
              <w:widowControl w:val="0"/>
              <w:autoSpaceDE w:val="0"/>
              <w:autoSpaceDN w:val="0"/>
              <w:adjustRightInd w:val="0"/>
              <w:ind w:left="108" w:right="108"/>
              <w:rPr>
                <w:rFonts w:cs="Arial"/>
                <w:sz w:val="22"/>
                <w:szCs w:val="22"/>
              </w:rPr>
            </w:pPr>
            <w:r w:rsidRPr="00183E46">
              <w:rPr>
                <w:rFonts w:cs="Arial"/>
                <w:sz w:val="22"/>
                <w:szCs w:val="22"/>
              </w:rPr>
              <w:t xml:space="preserve">Proposed End Date for Position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0061E4C" w14:textId="67D0B63D" w:rsidR="00FC4067" w:rsidRPr="00183E46" w:rsidRDefault="0037309C" w:rsidP="5B447849">
            <w:pPr>
              <w:widowControl w:val="0"/>
              <w:autoSpaceDE w:val="0"/>
              <w:autoSpaceDN w:val="0"/>
              <w:adjustRightInd w:val="0"/>
              <w:ind w:left="108" w:right="108"/>
              <w:rPr>
                <w:rFonts w:cs="Arial"/>
                <w:sz w:val="22"/>
                <w:szCs w:val="22"/>
              </w:rPr>
            </w:pPr>
            <w:r w:rsidRPr="00183E46">
              <w:rPr>
                <w:rFonts w:cs="Arial"/>
                <w:sz w:val="22"/>
                <w:szCs w:val="22"/>
              </w:rPr>
              <w:t>Jan 25</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B1968E" w14:textId="77777777" w:rsidR="00FC4067" w:rsidRPr="008323ED" w:rsidRDefault="00F50E1E" w:rsidP="00BF6882">
            <w:pPr>
              <w:widowControl w:val="0"/>
              <w:autoSpaceDE w:val="0"/>
              <w:autoSpaceDN w:val="0"/>
              <w:adjustRightInd w:val="0"/>
              <w:ind w:left="108" w:right="108"/>
              <w:rPr>
                <w:rFonts w:cs="Arial"/>
                <w:sz w:val="22"/>
                <w:szCs w:val="22"/>
              </w:rPr>
            </w:pPr>
            <w:r w:rsidRPr="008323ED">
              <w:rPr>
                <w:rFonts w:cs="Arial"/>
                <w:sz w:val="22"/>
                <w:szCs w:val="22"/>
              </w:rPr>
              <w:t>Workforce Requirement</w:t>
            </w:r>
            <w:r w:rsidR="00FC4067" w:rsidRPr="008323ED">
              <w:rPr>
                <w:rFonts w:cs="Arial"/>
                <w:sz w:val="22"/>
                <w:szCs w:val="22"/>
              </w:rPr>
              <w:t xml:space="preserve"> Driving</w:t>
            </w:r>
          </w:p>
        </w:tc>
        <w:tc>
          <w:tcPr>
            <w:tcW w:w="14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4EAFD9C" w14:textId="0CC3B82D" w:rsidR="00FC4067" w:rsidRPr="008323ED" w:rsidRDefault="007C23EE" w:rsidP="00BF6882">
            <w:pPr>
              <w:widowControl w:val="0"/>
              <w:autoSpaceDE w:val="0"/>
              <w:autoSpaceDN w:val="0"/>
              <w:adjustRightInd w:val="0"/>
              <w:ind w:left="108" w:right="108"/>
              <w:rPr>
                <w:rFonts w:cs="Arial"/>
                <w:sz w:val="22"/>
                <w:szCs w:val="22"/>
              </w:rPr>
            </w:pPr>
            <w:r w:rsidRPr="007C23EE">
              <w:rPr>
                <w:rFonts w:cs="Arial"/>
                <w:sz w:val="22"/>
                <w:szCs w:val="22"/>
              </w:rPr>
              <w:t>Joint Operations Planning Course</w:t>
            </w:r>
          </w:p>
        </w:tc>
      </w:tr>
      <w:tr w:rsidR="008323ED" w:rsidRPr="008323ED" w14:paraId="593BD986" w14:textId="77777777" w:rsidTr="5B447849">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29666BB"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Hiring Status</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B94D5A5" w14:textId="1977136C" w:rsidR="00FC4067" w:rsidRPr="00183E46" w:rsidRDefault="00FC4067" w:rsidP="00BF6882">
            <w:pPr>
              <w:widowControl w:val="0"/>
              <w:autoSpaceDE w:val="0"/>
              <w:autoSpaceDN w:val="0"/>
              <w:adjustRightInd w:val="0"/>
              <w:ind w:left="108" w:right="108"/>
              <w:rPr>
                <w:rFonts w:cs="Arial"/>
                <w:sz w:val="22"/>
                <w:szCs w:val="22"/>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6712E05" w14:textId="77777777" w:rsidR="00FC4067" w:rsidRPr="00183E46" w:rsidRDefault="00FC4067" w:rsidP="00BF6882">
            <w:pPr>
              <w:widowControl w:val="0"/>
              <w:autoSpaceDE w:val="0"/>
              <w:autoSpaceDN w:val="0"/>
              <w:adjustRightInd w:val="0"/>
              <w:ind w:left="108" w:right="108"/>
              <w:rPr>
                <w:rFonts w:cs="Arial"/>
                <w:sz w:val="22"/>
                <w:szCs w:val="22"/>
              </w:rPr>
            </w:pPr>
            <w:r w:rsidRPr="00183E46">
              <w:rPr>
                <w:rFonts w:cs="Arial"/>
                <w:sz w:val="22"/>
                <w:szCs w:val="22"/>
              </w:rPr>
              <w:t>Position Status</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DEEC669" w14:textId="0830C9A4" w:rsidR="00FC4067" w:rsidRPr="00183E46" w:rsidRDefault="00FC4067" w:rsidP="00830E6C">
            <w:pPr>
              <w:widowControl w:val="0"/>
              <w:autoSpaceDE w:val="0"/>
              <w:autoSpaceDN w:val="0"/>
              <w:adjustRightInd w:val="0"/>
              <w:ind w:left="108" w:right="108"/>
              <w:rPr>
                <w:rFonts w:cs="Arial"/>
                <w:sz w:val="22"/>
                <w:szCs w:val="22"/>
              </w:rPr>
            </w:pP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5F2B2B2"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Position Type</w:t>
            </w:r>
          </w:p>
        </w:tc>
        <w:tc>
          <w:tcPr>
            <w:tcW w:w="14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656B9AB" w14:textId="603837F8" w:rsidR="00FC4067" w:rsidRPr="008323ED" w:rsidRDefault="007C23EE" w:rsidP="00BF6882">
            <w:pPr>
              <w:widowControl w:val="0"/>
              <w:autoSpaceDE w:val="0"/>
              <w:autoSpaceDN w:val="0"/>
              <w:adjustRightInd w:val="0"/>
              <w:ind w:left="108" w:right="108"/>
              <w:rPr>
                <w:rFonts w:cs="Arial"/>
                <w:sz w:val="22"/>
                <w:szCs w:val="22"/>
              </w:rPr>
            </w:pPr>
            <w:r>
              <w:rPr>
                <w:rFonts w:cs="Arial"/>
                <w:sz w:val="22"/>
                <w:szCs w:val="22"/>
              </w:rPr>
              <w:t>TBC</w:t>
            </w:r>
          </w:p>
        </w:tc>
      </w:tr>
      <w:tr w:rsidR="008323ED" w:rsidRPr="008323ED" w14:paraId="448D9055" w14:textId="77777777" w:rsidTr="5B447849">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81BFCEA"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Person Category</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5FB0818" w14:textId="409728DD" w:rsidR="00FC4067" w:rsidRPr="00183E46" w:rsidRDefault="00AE67E8" w:rsidP="00AE67E8">
            <w:pPr>
              <w:widowControl w:val="0"/>
              <w:autoSpaceDE w:val="0"/>
              <w:autoSpaceDN w:val="0"/>
              <w:adjustRightInd w:val="0"/>
              <w:ind w:right="108"/>
              <w:rPr>
                <w:rFonts w:cs="Arial"/>
                <w:sz w:val="22"/>
                <w:szCs w:val="22"/>
              </w:rPr>
            </w:pPr>
            <w:r w:rsidRPr="00183E46">
              <w:rPr>
                <w:rFonts w:cs="Arial"/>
                <w:sz w:val="22"/>
                <w:szCs w:val="22"/>
              </w:rPr>
              <w:t xml:space="preserve"> </w:t>
            </w:r>
            <w:r w:rsidR="00EA0CD0" w:rsidRPr="00183E46">
              <w:rPr>
                <w:rFonts w:cs="Arial"/>
                <w:sz w:val="22"/>
                <w:szCs w:val="22"/>
              </w:rPr>
              <w:t>RESERVES</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A4E07BE" w14:textId="77777777" w:rsidR="00FC4067" w:rsidRPr="00183E46" w:rsidRDefault="00FC4067" w:rsidP="00BF6882">
            <w:pPr>
              <w:widowControl w:val="0"/>
              <w:autoSpaceDE w:val="0"/>
              <w:autoSpaceDN w:val="0"/>
              <w:adjustRightInd w:val="0"/>
              <w:ind w:left="108" w:right="108"/>
              <w:rPr>
                <w:rFonts w:cs="Arial"/>
                <w:sz w:val="22"/>
                <w:szCs w:val="22"/>
              </w:rPr>
            </w:pPr>
            <w:r w:rsidRPr="00183E46">
              <w:rPr>
                <w:rFonts w:cs="Arial"/>
                <w:sz w:val="22"/>
                <w:szCs w:val="22"/>
              </w:rPr>
              <w:t>Position Status EIT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49F31CB" w14:textId="77777777" w:rsidR="00FC4067" w:rsidRPr="00183E46" w:rsidRDefault="00FC4067" w:rsidP="00830E6C">
            <w:pPr>
              <w:widowControl w:val="0"/>
              <w:autoSpaceDE w:val="0"/>
              <w:autoSpaceDN w:val="0"/>
              <w:adjustRightInd w:val="0"/>
              <w:ind w:left="108" w:right="108"/>
              <w:rPr>
                <w:rFonts w:cs="Arial"/>
                <w:sz w:val="22"/>
                <w:szCs w:val="22"/>
              </w:rPr>
            </w:pP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24C017C"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Service Option</w:t>
            </w:r>
          </w:p>
        </w:tc>
        <w:tc>
          <w:tcPr>
            <w:tcW w:w="14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3128261" w14:textId="1F4F505B" w:rsidR="00FC4067" w:rsidRPr="008323ED" w:rsidRDefault="00FC4067" w:rsidP="00BF6882">
            <w:pPr>
              <w:widowControl w:val="0"/>
              <w:autoSpaceDE w:val="0"/>
              <w:autoSpaceDN w:val="0"/>
              <w:adjustRightInd w:val="0"/>
              <w:ind w:left="108" w:right="108"/>
              <w:rPr>
                <w:rFonts w:cs="Arial"/>
                <w:sz w:val="22"/>
                <w:szCs w:val="22"/>
              </w:rPr>
            </w:pPr>
          </w:p>
        </w:tc>
      </w:tr>
      <w:tr w:rsidR="008323ED" w:rsidRPr="008323ED" w14:paraId="09695947" w14:textId="77777777" w:rsidTr="5B447849">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92A275D"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Domain</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2486C05" w14:textId="3491DC0D" w:rsidR="00FC4067" w:rsidRPr="00183E46" w:rsidRDefault="008323ED" w:rsidP="00BF6882">
            <w:pPr>
              <w:widowControl w:val="0"/>
              <w:autoSpaceDE w:val="0"/>
              <w:autoSpaceDN w:val="0"/>
              <w:adjustRightInd w:val="0"/>
              <w:ind w:left="108" w:right="108"/>
              <w:rPr>
                <w:rFonts w:cs="Arial"/>
                <w:sz w:val="22"/>
                <w:szCs w:val="22"/>
              </w:rPr>
            </w:pPr>
            <w:r w:rsidRPr="00183E46">
              <w:rPr>
                <w:rFonts w:cs="Arial"/>
                <w:sz w:val="22"/>
                <w:szCs w:val="22"/>
              </w:rPr>
              <w:t>Joint</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61AF02F" w14:textId="77777777" w:rsidR="00FC4067" w:rsidRPr="00183E46" w:rsidRDefault="00FC4067" w:rsidP="00BF6882">
            <w:pPr>
              <w:widowControl w:val="0"/>
              <w:autoSpaceDE w:val="0"/>
              <w:autoSpaceDN w:val="0"/>
              <w:adjustRightInd w:val="0"/>
              <w:ind w:left="108" w:right="108"/>
              <w:rPr>
                <w:rFonts w:cs="Arial"/>
                <w:sz w:val="22"/>
                <w:szCs w:val="22"/>
              </w:rPr>
            </w:pPr>
            <w:r w:rsidRPr="00183E46">
              <w:rPr>
                <w:rFonts w:cs="Arial"/>
                <w:sz w:val="22"/>
                <w:szCs w:val="22"/>
              </w:rPr>
              <w:t>Career Field</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101652C" w14:textId="5B9BA42A" w:rsidR="00FC4067" w:rsidRPr="00183E46" w:rsidRDefault="007C23EE" w:rsidP="5B447849">
            <w:pPr>
              <w:widowControl w:val="0"/>
              <w:autoSpaceDE w:val="0"/>
              <w:autoSpaceDN w:val="0"/>
              <w:adjustRightInd w:val="0"/>
              <w:ind w:left="108" w:right="108"/>
              <w:rPr>
                <w:rFonts w:cs="Arial"/>
                <w:sz w:val="22"/>
                <w:szCs w:val="22"/>
              </w:rPr>
            </w:pPr>
            <w:r w:rsidRPr="00183E46">
              <w:rPr>
                <w:rFonts w:cs="Arial"/>
                <w:sz w:val="22"/>
                <w:szCs w:val="22"/>
              </w:rPr>
              <w:t>Training</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196C24"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Sub Career Field</w:t>
            </w:r>
          </w:p>
        </w:tc>
        <w:tc>
          <w:tcPr>
            <w:tcW w:w="14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B99056E" w14:textId="3700B2E9" w:rsidR="00FC4067" w:rsidRPr="008323ED" w:rsidRDefault="00FC4067" w:rsidP="5B447849">
            <w:pPr>
              <w:widowControl w:val="0"/>
              <w:autoSpaceDE w:val="0"/>
              <w:autoSpaceDN w:val="0"/>
              <w:adjustRightInd w:val="0"/>
              <w:ind w:left="108" w:right="108"/>
              <w:rPr>
                <w:rFonts w:cs="Arial"/>
                <w:color w:val="FF0000"/>
                <w:sz w:val="22"/>
                <w:szCs w:val="22"/>
              </w:rPr>
            </w:pPr>
          </w:p>
        </w:tc>
      </w:tr>
      <w:tr w:rsidR="008323ED" w:rsidRPr="008323ED" w14:paraId="1CB0C270" w14:textId="77777777" w:rsidTr="5B447849">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6EB804D"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Talent Management</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299C43A" w14:textId="3BD4FDCF" w:rsidR="00FC4067" w:rsidRPr="008323ED" w:rsidRDefault="008323ED" w:rsidP="00BF6882">
            <w:pPr>
              <w:widowControl w:val="0"/>
              <w:autoSpaceDE w:val="0"/>
              <w:autoSpaceDN w:val="0"/>
              <w:adjustRightInd w:val="0"/>
              <w:ind w:left="108" w:right="108"/>
              <w:rPr>
                <w:rFonts w:cs="Arial"/>
                <w:sz w:val="22"/>
                <w:szCs w:val="22"/>
              </w:rPr>
            </w:pPr>
            <w:r w:rsidRPr="008323ED">
              <w:rPr>
                <w:rFonts w:cs="Arial"/>
                <w:sz w:val="22"/>
                <w:szCs w:val="22"/>
              </w:rPr>
              <w:t>N/A</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44D5009"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Tour Length</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DDBEF00" w14:textId="274050A2" w:rsidR="00FC4067" w:rsidRPr="008323ED" w:rsidRDefault="00782C4A" w:rsidP="5B447849">
            <w:pPr>
              <w:widowControl w:val="0"/>
              <w:autoSpaceDE w:val="0"/>
              <w:autoSpaceDN w:val="0"/>
              <w:adjustRightInd w:val="0"/>
              <w:ind w:right="108"/>
              <w:rPr>
                <w:rFonts w:cs="Arial"/>
                <w:color w:val="FF0000"/>
                <w:sz w:val="22"/>
                <w:szCs w:val="22"/>
              </w:rPr>
            </w:pPr>
            <w:r w:rsidRPr="5B447849">
              <w:rPr>
                <w:rFonts w:cs="Arial"/>
                <w:sz w:val="22"/>
                <w:szCs w:val="22"/>
              </w:rPr>
              <w:t xml:space="preserve">  </w:t>
            </w:r>
            <w:r w:rsidR="00287CF6">
              <w:rPr>
                <w:rFonts w:cs="Arial"/>
                <w:sz w:val="22"/>
                <w:szCs w:val="22"/>
              </w:rPr>
              <w:t>36 months</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70849A7"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Handover</w:t>
            </w:r>
          </w:p>
        </w:tc>
        <w:tc>
          <w:tcPr>
            <w:tcW w:w="14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461D779" w14:textId="77777777" w:rsidR="00FC4067" w:rsidRPr="008323ED" w:rsidRDefault="00FC4067" w:rsidP="00BF6882">
            <w:pPr>
              <w:widowControl w:val="0"/>
              <w:autoSpaceDE w:val="0"/>
              <w:autoSpaceDN w:val="0"/>
              <w:adjustRightInd w:val="0"/>
              <w:ind w:left="108" w:right="108"/>
              <w:rPr>
                <w:rFonts w:cs="Arial"/>
                <w:sz w:val="22"/>
                <w:szCs w:val="22"/>
              </w:rPr>
            </w:pPr>
          </w:p>
        </w:tc>
      </w:tr>
      <w:tr w:rsidR="008323ED" w:rsidRPr="008323ED" w14:paraId="532615FD" w14:textId="77777777" w:rsidTr="5B447849">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2F7F64C"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Type of Operation</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CF2D8B6" w14:textId="7664C120" w:rsidR="00FC4067" w:rsidRPr="008323ED" w:rsidRDefault="008323ED" w:rsidP="00BF6882">
            <w:pPr>
              <w:widowControl w:val="0"/>
              <w:autoSpaceDE w:val="0"/>
              <w:autoSpaceDN w:val="0"/>
              <w:adjustRightInd w:val="0"/>
              <w:ind w:left="108" w:right="108"/>
              <w:rPr>
                <w:rFonts w:cs="Arial"/>
                <w:sz w:val="22"/>
                <w:szCs w:val="22"/>
              </w:rPr>
            </w:pPr>
            <w:r w:rsidRPr="008323ED">
              <w:rPr>
                <w:rFonts w:cs="Arial"/>
                <w:sz w:val="22"/>
                <w:szCs w:val="22"/>
              </w:rPr>
              <w:t>N/A</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1782448"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Operation Name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FB78278" w14:textId="3C11F9D5" w:rsidR="00FC4067" w:rsidRPr="008323ED" w:rsidRDefault="008323ED" w:rsidP="00830E6C">
            <w:pPr>
              <w:widowControl w:val="0"/>
              <w:autoSpaceDE w:val="0"/>
              <w:autoSpaceDN w:val="0"/>
              <w:adjustRightInd w:val="0"/>
              <w:ind w:left="108" w:right="108"/>
              <w:rPr>
                <w:rFonts w:cs="Arial"/>
                <w:sz w:val="22"/>
                <w:szCs w:val="22"/>
              </w:rPr>
            </w:pPr>
            <w:r w:rsidRPr="008323ED">
              <w:rPr>
                <w:rFonts w:cs="Arial"/>
                <w:sz w:val="22"/>
                <w:szCs w:val="22"/>
              </w:rPr>
              <w:t>N/A</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58AE313"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Operation PID</w:t>
            </w:r>
          </w:p>
        </w:tc>
        <w:tc>
          <w:tcPr>
            <w:tcW w:w="14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FC39945" w14:textId="2F19ADC1" w:rsidR="00FC4067" w:rsidRPr="008323ED" w:rsidRDefault="008323ED" w:rsidP="00BF6882">
            <w:pPr>
              <w:widowControl w:val="0"/>
              <w:autoSpaceDE w:val="0"/>
              <w:autoSpaceDN w:val="0"/>
              <w:adjustRightInd w:val="0"/>
              <w:ind w:left="108" w:right="108"/>
              <w:rPr>
                <w:rFonts w:cs="Arial"/>
                <w:sz w:val="22"/>
                <w:szCs w:val="22"/>
              </w:rPr>
            </w:pPr>
            <w:r w:rsidRPr="008323ED">
              <w:rPr>
                <w:rFonts w:cs="Arial"/>
                <w:sz w:val="22"/>
                <w:szCs w:val="22"/>
              </w:rPr>
              <w:t>N/A</w:t>
            </w:r>
          </w:p>
        </w:tc>
      </w:tr>
      <w:tr w:rsidR="008323ED" w:rsidRPr="008323ED" w14:paraId="05DF82E2" w14:textId="77777777" w:rsidTr="5B447849">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DB825A"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Hierarchy Parent 1</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562CB0E" w14:textId="21FC5325" w:rsidR="00FC4067" w:rsidRPr="008323ED" w:rsidRDefault="00FC4067" w:rsidP="00BF6882">
            <w:pPr>
              <w:widowControl w:val="0"/>
              <w:autoSpaceDE w:val="0"/>
              <w:autoSpaceDN w:val="0"/>
              <w:adjustRightInd w:val="0"/>
              <w:ind w:left="108" w:right="108"/>
              <w:rPr>
                <w:rFonts w:cs="Arial"/>
                <w:sz w:val="22"/>
                <w:szCs w:val="22"/>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FE79E24"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Hierarchy Parent 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4CE0A41" w14:textId="0888F4BF" w:rsidR="00FC4067" w:rsidRPr="008323ED" w:rsidRDefault="00FC4067" w:rsidP="00830E6C">
            <w:pPr>
              <w:widowControl w:val="0"/>
              <w:autoSpaceDE w:val="0"/>
              <w:autoSpaceDN w:val="0"/>
              <w:adjustRightInd w:val="0"/>
              <w:ind w:left="108" w:right="108"/>
              <w:rPr>
                <w:rFonts w:cs="Arial"/>
                <w:sz w:val="22"/>
                <w:szCs w:val="22"/>
              </w:rPr>
            </w:pP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90A1CB9"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Hierarchy Parent 3</w:t>
            </w:r>
          </w:p>
        </w:tc>
        <w:tc>
          <w:tcPr>
            <w:tcW w:w="14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2EBF3C5" w14:textId="49E247D2" w:rsidR="00FC4067" w:rsidRPr="008323ED" w:rsidRDefault="00FC4067" w:rsidP="00BF6882">
            <w:pPr>
              <w:widowControl w:val="0"/>
              <w:autoSpaceDE w:val="0"/>
              <w:autoSpaceDN w:val="0"/>
              <w:adjustRightInd w:val="0"/>
              <w:ind w:left="108" w:right="108"/>
              <w:rPr>
                <w:rFonts w:cs="Arial"/>
                <w:sz w:val="22"/>
                <w:szCs w:val="22"/>
              </w:rPr>
            </w:pPr>
          </w:p>
        </w:tc>
      </w:tr>
      <w:tr w:rsidR="008323ED" w:rsidRPr="008323ED" w14:paraId="4219DDAB" w14:textId="77777777" w:rsidTr="5B447849">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315336"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Incumbent</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D98A12B" w14:textId="2349DEE5" w:rsidR="00FC4067" w:rsidRPr="008323ED" w:rsidRDefault="00FC4067" w:rsidP="00BF6882">
            <w:pPr>
              <w:widowControl w:val="0"/>
              <w:autoSpaceDE w:val="0"/>
              <w:autoSpaceDN w:val="0"/>
              <w:adjustRightInd w:val="0"/>
              <w:ind w:left="108" w:right="108"/>
              <w:rPr>
                <w:rFonts w:cs="Arial"/>
                <w:sz w:val="22"/>
                <w:szCs w:val="22"/>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6A2B77F"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Incumbent Future Availability Date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946DB82" w14:textId="77777777" w:rsidR="00FC4067" w:rsidRPr="008323ED" w:rsidRDefault="00FC4067" w:rsidP="00830E6C">
            <w:pPr>
              <w:widowControl w:val="0"/>
              <w:autoSpaceDE w:val="0"/>
              <w:autoSpaceDN w:val="0"/>
              <w:adjustRightInd w:val="0"/>
              <w:ind w:left="108" w:right="108"/>
              <w:rPr>
                <w:rFonts w:cs="Arial"/>
                <w:sz w:val="22"/>
                <w:szCs w:val="22"/>
              </w:rPr>
            </w:pP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C7255D6"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Environment</w:t>
            </w:r>
          </w:p>
        </w:tc>
        <w:tc>
          <w:tcPr>
            <w:tcW w:w="14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997CC1D" w14:textId="4EC3BB03" w:rsidR="00FC4067" w:rsidRPr="008323ED" w:rsidRDefault="008323ED" w:rsidP="00BF6882">
            <w:pPr>
              <w:widowControl w:val="0"/>
              <w:autoSpaceDE w:val="0"/>
              <w:autoSpaceDN w:val="0"/>
              <w:adjustRightInd w:val="0"/>
              <w:ind w:left="108" w:right="108"/>
              <w:rPr>
                <w:rFonts w:cs="Arial"/>
                <w:sz w:val="22"/>
                <w:szCs w:val="22"/>
              </w:rPr>
            </w:pPr>
            <w:r w:rsidRPr="008323ED">
              <w:rPr>
                <w:rFonts w:cs="Arial"/>
                <w:sz w:val="22"/>
                <w:szCs w:val="22"/>
              </w:rPr>
              <w:t>Tri-Service</w:t>
            </w:r>
          </w:p>
        </w:tc>
      </w:tr>
      <w:tr w:rsidR="008323ED" w:rsidRPr="008323ED" w14:paraId="4F6C453C" w14:textId="77777777" w:rsidTr="5B447849">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FF59E7"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Minimum Medical Standard</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10FFD37" w14:textId="2B75EEA6" w:rsidR="00FC4067" w:rsidRPr="008323ED" w:rsidRDefault="00FC4067" w:rsidP="5B447849">
            <w:pPr>
              <w:widowControl w:val="0"/>
              <w:autoSpaceDE w:val="0"/>
              <w:autoSpaceDN w:val="0"/>
              <w:adjustRightInd w:val="0"/>
              <w:ind w:left="108" w:right="108"/>
              <w:rPr>
                <w:rFonts w:cs="Arial"/>
                <w:color w:val="FF0000"/>
                <w:sz w:val="22"/>
                <w:szCs w:val="22"/>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67FA4C2"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Child Positions</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B699379" w14:textId="1750C959" w:rsidR="00FC4067" w:rsidRPr="008323ED" w:rsidRDefault="008323ED" w:rsidP="00830E6C">
            <w:pPr>
              <w:widowControl w:val="0"/>
              <w:autoSpaceDE w:val="0"/>
              <w:autoSpaceDN w:val="0"/>
              <w:adjustRightInd w:val="0"/>
              <w:ind w:left="108"/>
              <w:rPr>
                <w:rFonts w:cs="Arial"/>
                <w:sz w:val="22"/>
                <w:szCs w:val="22"/>
              </w:rPr>
            </w:pPr>
            <w:r w:rsidRPr="008323ED">
              <w:rPr>
                <w:rFonts w:cs="Arial"/>
                <w:sz w:val="22"/>
                <w:szCs w:val="22"/>
              </w:rPr>
              <w:t>N/A</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B78283B"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Preferred Gender</w:t>
            </w:r>
          </w:p>
        </w:tc>
        <w:tc>
          <w:tcPr>
            <w:tcW w:w="14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FE9F23F" w14:textId="69787A90" w:rsidR="00FC4067" w:rsidRPr="008323ED" w:rsidRDefault="008323ED" w:rsidP="00BF6882">
            <w:pPr>
              <w:widowControl w:val="0"/>
              <w:autoSpaceDE w:val="0"/>
              <w:autoSpaceDN w:val="0"/>
              <w:adjustRightInd w:val="0"/>
              <w:ind w:left="108" w:right="108"/>
              <w:rPr>
                <w:rFonts w:cs="Arial"/>
                <w:sz w:val="22"/>
                <w:szCs w:val="22"/>
              </w:rPr>
            </w:pPr>
            <w:r w:rsidRPr="008323ED">
              <w:rPr>
                <w:rFonts w:cs="Arial"/>
                <w:sz w:val="22"/>
                <w:szCs w:val="22"/>
              </w:rPr>
              <w:t>N/A</w:t>
            </w:r>
          </w:p>
        </w:tc>
      </w:tr>
      <w:tr w:rsidR="008323ED" w:rsidRPr="008323ED" w14:paraId="1F72F646" w14:textId="77777777" w:rsidTr="5B447849">
        <w:tc>
          <w:tcPr>
            <w:tcW w:w="1809" w:type="dxa"/>
            <w:tcBorders>
              <w:top w:val="nil"/>
              <w:left w:val="nil"/>
              <w:bottom w:val="nil"/>
              <w:right w:val="nil"/>
            </w:tcBorders>
            <w:shd w:val="clear" w:color="auto" w:fill="FFFFFF" w:themeFill="background1"/>
          </w:tcPr>
          <w:p w14:paraId="08CE6F91" w14:textId="77777777" w:rsidR="00FC4067" w:rsidRPr="008323ED" w:rsidRDefault="00FC4067" w:rsidP="00BF6882">
            <w:pPr>
              <w:widowControl w:val="0"/>
              <w:autoSpaceDE w:val="0"/>
              <w:autoSpaceDN w:val="0"/>
              <w:adjustRightInd w:val="0"/>
              <w:ind w:left="108" w:right="108"/>
              <w:rPr>
                <w:rFonts w:cs="Arial"/>
                <w:szCs w:val="24"/>
              </w:rPr>
            </w:pPr>
          </w:p>
        </w:tc>
        <w:tc>
          <w:tcPr>
            <w:tcW w:w="1493" w:type="dxa"/>
            <w:tcBorders>
              <w:top w:val="nil"/>
              <w:left w:val="nil"/>
              <w:bottom w:val="nil"/>
              <w:right w:val="nil"/>
            </w:tcBorders>
            <w:shd w:val="clear" w:color="auto" w:fill="FFFFFF" w:themeFill="background1"/>
          </w:tcPr>
          <w:p w14:paraId="61CDCEAD" w14:textId="77777777" w:rsidR="00FC4067" w:rsidRPr="008323ED" w:rsidRDefault="00FC4067" w:rsidP="00BF6882">
            <w:pPr>
              <w:widowControl w:val="0"/>
              <w:autoSpaceDE w:val="0"/>
              <w:autoSpaceDN w:val="0"/>
              <w:adjustRightInd w:val="0"/>
              <w:ind w:left="108" w:right="108"/>
              <w:rPr>
                <w:rFonts w:cs="Arial"/>
                <w:szCs w:val="24"/>
              </w:rPr>
            </w:pPr>
          </w:p>
        </w:tc>
        <w:tc>
          <w:tcPr>
            <w:tcW w:w="1701" w:type="dxa"/>
            <w:gridSpan w:val="2"/>
            <w:tcBorders>
              <w:top w:val="nil"/>
              <w:left w:val="nil"/>
              <w:bottom w:val="nil"/>
              <w:right w:val="nil"/>
            </w:tcBorders>
            <w:shd w:val="clear" w:color="auto" w:fill="FFFFFF" w:themeFill="background1"/>
          </w:tcPr>
          <w:p w14:paraId="6BB9E253" w14:textId="77777777" w:rsidR="00FC4067" w:rsidRPr="008323ED" w:rsidRDefault="00FC4067" w:rsidP="00BF6882">
            <w:pPr>
              <w:widowControl w:val="0"/>
              <w:autoSpaceDE w:val="0"/>
              <w:autoSpaceDN w:val="0"/>
              <w:adjustRightInd w:val="0"/>
              <w:ind w:left="108" w:right="108"/>
              <w:rPr>
                <w:rFonts w:cs="Arial"/>
                <w:szCs w:val="24"/>
              </w:rPr>
            </w:pPr>
          </w:p>
        </w:tc>
        <w:tc>
          <w:tcPr>
            <w:tcW w:w="1984" w:type="dxa"/>
            <w:tcBorders>
              <w:top w:val="nil"/>
              <w:left w:val="nil"/>
              <w:bottom w:val="nil"/>
              <w:right w:val="nil"/>
            </w:tcBorders>
            <w:shd w:val="clear" w:color="auto" w:fill="FFFFFF" w:themeFill="background1"/>
          </w:tcPr>
          <w:p w14:paraId="23DE523C" w14:textId="77777777" w:rsidR="00FC4067" w:rsidRPr="008323ED" w:rsidRDefault="00FC4067" w:rsidP="00BF6882">
            <w:pPr>
              <w:widowControl w:val="0"/>
              <w:autoSpaceDE w:val="0"/>
              <w:autoSpaceDN w:val="0"/>
              <w:adjustRightInd w:val="0"/>
              <w:ind w:left="108" w:right="108"/>
              <w:rPr>
                <w:rFonts w:cs="Arial"/>
                <w:szCs w:val="24"/>
              </w:rPr>
            </w:pPr>
          </w:p>
        </w:tc>
        <w:tc>
          <w:tcPr>
            <w:tcW w:w="2410" w:type="dxa"/>
            <w:gridSpan w:val="2"/>
            <w:tcBorders>
              <w:top w:val="nil"/>
              <w:left w:val="nil"/>
              <w:bottom w:val="nil"/>
              <w:right w:val="nil"/>
            </w:tcBorders>
            <w:shd w:val="clear" w:color="auto" w:fill="FFFFFF" w:themeFill="background1"/>
          </w:tcPr>
          <w:p w14:paraId="52E56223" w14:textId="77777777" w:rsidR="00FC4067" w:rsidRPr="008323ED" w:rsidRDefault="00FC4067" w:rsidP="00BF6882">
            <w:pPr>
              <w:widowControl w:val="0"/>
              <w:autoSpaceDE w:val="0"/>
              <w:autoSpaceDN w:val="0"/>
              <w:adjustRightInd w:val="0"/>
              <w:ind w:left="108" w:right="108"/>
              <w:rPr>
                <w:rFonts w:cs="Arial"/>
                <w:szCs w:val="24"/>
              </w:rPr>
            </w:pPr>
          </w:p>
        </w:tc>
        <w:tc>
          <w:tcPr>
            <w:tcW w:w="1484" w:type="dxa"/>
            <w:gridSpan w:val="3"/>
            <w:tcBorders>
              <w:top w:val="nil"/>
              <w:left w:val="nil"/>
              <w:bottom w:val="nil"/>
              <w:right w:val="nil"/>
            </w:tcBorders>
            <w:shd w:val="clear" w:color="auto" w:fill="FFFFFF" w:themeFill="background1"/>
          </w:tcPr>
          <w:p w14:paraId="07547A01" w14:textId="77777777" w:rsidR="00FC4067" w:rsidRPr="008323ED" w:rsidRDefault="00FC4067" w:rsidP="00BF6882">
            <w:pPr>
              <w:widowControl w:val="0"/>
              <w:autoSpaceDE w:val="0"/>
              <w:autoSpaceDN w:val="0"/>
              <w:adjustRightInd w:val="0"/>
              <w:ind w:left="108" w:right="108"/>
              <w:rPr>
                <w:rFonts w:cs="Arial"/>
                <w:szCs w:val="24"/>
              </w:rPr>
            </w:pPr>
          </w:p>
        </w:tc>
      </w:tr>
      <w:tr w:rsidR="008323ED" w:rsidRPr="008323ED" w14:paraId="02F2D582" w14:textId="77777777" w:rsidTr="5B447849">
        <w:tc>
          <w:tcPr>
            <w:tcW w:w="9397" w:type="dxa"/>
            <w:gridSpan w:val="7"/>
            <w:tcBorders>
              <w:top w:val="nil"/>
              <w:left w:val="nil"/>
              <w:bottom w:val="nil"/>
              <w:right w:val="single" w:sz="4" w:space="0" w:color="FFFFFF" w:themeColor="background1"/>
            </w:tcBorders>
            <w:shd w:val="clear" w:color="auto" w:fill="FFFFFF" w:themeFill="background1"/>
          </w:tcPr>
          <w:p w14:paraId="11686106" w14:textId="77777777" w:rsidR="00FC4067" w:rsidRPr="008323ED" w:rsidRDefault="00FC4067" w:rsidP="00BF6882">
            <w:pPr>
              <w:widowControl w:val="0"/>
              <w:autoSpaceDE w:val="0"/>
              <w:autoSpaceDN w:val="0"/>
              <w:adjustRightInd w:val="0"/>
              <w:ind w:left="108" w:right="108"/>
              <w:rPr>
                <w:rFonts w:cs="Arial"/>
                <w:b/>
                <w:bCs/>
              </w:rPr>
            </w:pPr>
            <w:r w:rsidRPr="008323ED">
              <w:rPr>
                <w:rFonts w:cs="Arial"/>
                <w:b/>
                <w:bCs/>
              </w:rPr>
              <w:t>Career Management and Rotational Information</w:t>
            </w:r>
          </w:p>
        </w:tc>
        <w:tc>
          <w:tcPr>
            <w:tcW w:w="14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5043CB0F" w14:textId="77777777" w:rsidR="00FC4067" w:rsidRPr="008323ED" w:rsidRDefault="00FC4067" w:rsidP="00BF6882">
            <w:pPr>
              <w:widowControl w:val="0"/>
              <w:autoSpaceDE w:val="0"/>
              <w:autoSpaceDN w:val="0"/>
              <w:adjustRightInd w:val="0"/>
              <w:ind w:left="108" w:right="108"/>
              <w:rPr>
                <w:rFonts w:cs="Arial"/>
                <w:szCs w:val="24"/>
              </w:rPr>
            </w:pPr>
          </w:p>
        </w:tc>
      </w:tr>
      <w:tr w:rsidR="008323ED" w:rsidRPr="008323ED" w14:paraId="3ADC763F" w14:textId="77777777" w:rsidTr="5B447849">
        <w:tc>
          <w:tcPr>
            <w:tcW w:w="33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14AE78"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Position CM Desk</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5A8A4B7"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Service (CM)</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102B0D8"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Applicable From</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822DD0E" w14:textId="77777777" w:rsidR="00FC4067" w:rsidRPr="008323ED" w:rsidRDefault="00FC4067" w:rsidP="00BF6882">
            <w:pPr>
              <w:widowControl w:val="0"/>
              <w:autoSpaceDE w:val="0"/>
              <w:autoSpaceDN w:val="0"/>
              <w:adjustRightInd w:val="0"/>
              <w:ind w:left="108" w:right="108"/>
              <w:rPr>
                <w:rFonts w:ascii="Calibri" w:hAnsi="Calibri" w:cs="Calibri"/>
              </w:rPr>
            </w:pPr>
            <w:r w:rsidRPr="008323ED">
              <w:rPr>
                <w:rFonts w:ascii="Calibri" w:hAnsi="Calibri" w:cs="Calibri"/>
              </w:rPr>
              <w:t>Applicable To</w:t>
            </w:r>
          </w:p>
        </w:tc>
        <w:tc>
          <w:tcPr>
            <w:tcW w:w="1484" w:type="dxa"/>
            <w:gridSpan w:val="3"/>
            <w:tcBorders>
              <w:top w:val="nil"/>
              <w:left w:val="single" w:sz="4" w:space="0" w:color="000000" w:themeColor="text1"/>
              <w:bottom w:val="nil"/>
              <w:right w:val="nil"/>
            </w:tcBorders>
            <w:shd w:val="clear" w:color="auto" w:fill="FFFFFF" w:themeFill="background1"/>
          </w:tcPr>
          <w:p w14:paraId="07459315" w14:textId="77777777" w:rsidR="00FC4067" w:rsidRPr="008323ED" w:rsidRDefault="00FC4067" w:rsidP="00BF6882">
            <w:pPr>
              <w:widowControl w:val="0"/>
              <w:autoSpaceDE w:val="0"/>
              <w:autoSpaceDN w:val="0"/>
              <w:adjustRightInd w:val="0"/>
              <w:ind w:left="108" w:right="108"/>
              <w:rPr>
                <w:rFonts w:cs="Arial"/>
                <w:szCs w:val="24"/>
              </w:rPr>
            </w:pPr>
          </w:p>
        </w:tc>
      </w:tr>
      <w:tr w:rsidR="008323ED" w:rsidRPr="008323ED" w14:paraId="6537F28F" w14:textId="77777777" w:rsidTr="5B447849">
        <w:tc>
          <w:tcPr>
            <w:tcW w:w="33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DFB9E20" w14:textId="6F06B17C" w:rsidR="00FC4067" w:rsidRPr="008323ED" w:rsidRDefault="00FC4067" w:rsidP="0073304C">
            <w:pPr>
              <w:widowControl w:val="0"/>
              <w:autoSpaceDE w:val="0"/>
              <w:autoSpaceDN w:val="0"/>
              <w:adjustRightInd w:val="0"/>
              <w:ind w:right="108"/>
              <w:rPr>
                <w:rFonts w:cs="Arial"/>
                <w:sz w:val="22"/>
                <w:szCs w:val="22"/>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0DF9E56" w14:textId="3A60A247" w:rsidR="00FC4067" w:rsidRPr="008323ED" w:rsidRDefault="00FC4067" w:rsidP="00BF6882">
            <w:pPr>
              <w:widowControl w:val="0"/>
              <w:autoSpaceDE w:val="0"/>
              <w:autoSpaceDN w:val="0"/>
              <w:adjustRightInd w:val="0"/>
              <w:ind w:left="108" w:right="108"/>
              <w:rPr>
                <w:rFonts w:cs="Arial"/>
                <w:sz w:val="22"/>
                <w:szCs w:val="22"/>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4E871BC" w14:textId="251B855F" w:rsidR="00FC4067" w:rsidRPr="008323ED" w:rsidRDefault="00FC4067" w:rsidP="00BF6882">
            <w:pPr>
              <w:widowControl w:val="0"/>
              <w:autoSpaceDE w:val="0"/>
              <w:autoSpaceDN w:val="0"/>
              <w:adjustRightInd w:val="0"/>
              <w:ind w:left="108" w:right="108"/>
              <w:rPr>
                <w:rFonts w:cs="Arial"/>
                <w:sz w:val="22"/>
                <w:szCs w:val="22"/>
              </w:rPr>
            </w:pP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44A5D23" w14:textId="5D8B86A7" w:rsidR="00FC4067" w:rsidRPr="008323ED" w:rsidRDefault="00FC4067" w:rsidP="0073304C">
            <w:pPr>
              <w:widowControl w:val="0"/>
              <w:autoSpaceDE w:val="0"/>
              <w:autoSpaceDN w:val="0"/>
              <w:adjustRightInd w:val="0"/>
              <w:ind w:right="108"/>
              <w:rPr>
                <w:rFonts w:ascii="Calibri" w:hAnsi="Calibri" w:cs="Calibri"/>
              </w:rPr>
            </w:pPr>
          </w:p>
        </w:tc>
        <w:tc>
          <w:tcPr>
            <w:tcW w:w="1484" w:type="dxa"/>
            <w:gridSpan w:val="3"/>
            <w:tcBorders>
              <w:top w:val="nil"/>
              <w:left w:val="single" w:sz="4" w:space="0" w:color="000000" w:themeColor="text1"/>
              <w:bottom w:val="nil"/>
              <w:right w:val="nil"/>
            </w:tcBorders>
            <w:shd w:val="clear" w:color="auto" w:fill="FFFFFF" w:themeFill="background1"/>
          </w:tcPr>
          <w:p w14:paraId="738610EB" w14:textId="77777777" w:rsidR="00FC4067" w:rsidRPr="008323ED" w:rsidRDefault="00FC4067" w:rsidP="00BF6882">
            <w:pPr>
              <w:widowControl w:val="0"/>
              <w:autoSpaceDE w:val="0"/>
              <w:autoSpaceDN w:val="0"/>
              <w:adjustRightInd w:val="0"/>
              <w:ind w:left="108" w:right="108"/>
              <w:rPr>
                <w:rFonts w:cs="Arial"/>
                <w:szCs w:val="24"/>
              </w:rPr>
            </w:pPr>
          </w:p>
        </w:tc>
      </w:tr>
      <w:tr w:rsidR="008323ED" w:rsidRPr="008323ED" w14:paraId="363B8901" w14:textId="77777777" w:rsidTr="5B447849">
        <w:tc>
          <w:tcPr>
            <w:tcW w:w="33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62F3ED1"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Branch/Arm/Group</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91C0B86"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Main Trade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3E45230"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Sub Regt/Corp</w:t>
            </w:r>
          </w:p>
        </w:tc>
        <w:tc>
          <w:tcPr>
            <w:tcW w:w="2410" w:type="dxa"/>
            <w:gridSpan w:val="2"/>
            <w:tcBorders>
              <w:top w:val="single" w:sz="4" w:space="0" w:color="000000" w:themeColor="text1"/>
              <w:left w:val="single" w:sz="4" w:space="0" w:color="000000" w:themeColor="text1"/>
              <w:bottom w:val="single" w:sz="4" w:space="0" w:color="FFFFFF" w:themeColor="background1"/>
              <w:right w:val="nil"/>
            </w:tcBorders>
            <w:shd w:val="clear" w:color="auto" w:fill="FFFFFF" w:themeFill="background1"/>
          </w:tcPr>
          <w:p w14:paraId="637805D2" w14:textId="77777777" w:rsidR="00FC4067" w:rsidRPr="008323ED" w:rsidRDefault="00FC4067" w:rsidP="00BF6882">
            <w:pPr>
              <w:widowControl w:val="0"/>
              <w:autoSpaceDE w:val="0"/>
              <w:autoSpaceDN w:val="0"/>
              <w:adjustRightInd w:val="0"/>
              <w:ind w:left="108" w:right="108"/>
              <w:rPr>
                <w:rFonts w:cs="Arial"/>
                <w:szCs w:val="24"/>
              </w:rPr>
            </w:pPr>
          </w:p>
        </w:tc>
        <w:tc>
          <w:tcPr>
            <w:tcW w:w="1484" w:type="dxa"/>
            <w:gridSpan w:val="3"/>
            <w:tcBorders>
              <w:top w:val="nil"/>
              <w:left w:val="nil"/>
              <w:bottom w:val="single" w:sz="4" w:space="0" w:color="FFFFFF" w:themeColor="background1"/>
              <w:right w:val="nil"/>
            </w:tcBorders>
            <w:shd w:val="clear" w:color="auto" w:fill="FFFFFF" w:themeFill="background1"/>
          </w:tcPr>
          <w:p w14:paraId="463F29E8" w14:textId="77777777" w:rsidR="00FC4067" w:rsidRPr="008323ED" w:rsidRDefault="00FC4067" w:rsidP="00BF6882">
            <w:pPr>
              <w:widowControl w:val="0"/>
              <w:autoSpaceDE w:val="0"/>
              <w:autoSpaceDN w:val="0"/>
              <w:adjustRightInd w:val="0"/>
              <w:ind w:left="108" w:right="108"/>
              <w:rPr>
                <w:rFonts w:cs="Arial"/>
                <w:szCs w:val="24"/>
              </w:rPr>
            </w:pPr>
          </w:p>
        </w:tc>
      </w:tr>
      <w:tr w:rsidR="008323ED" w:rsidRPr="008323ED" w14:paraId="3B7B4B86" w14:textId="77777777" w:rsidTr="5B447849">
        <w:tc>
          <w:tcPr>
            <w:tcW w:w="33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A0FF5F2" w14:textId="0A12CF08" w:rsidR="00FC4067" w:rsidRPr="008323ED" w:rsidRDefault="00FC4067" w:rsidP="00BF6882">
            <w:pPr>
              <w:widowControl w:val="0"/>
              <w:autoSpaceDE w:val="0"/>
              <w:autoSpaceDN w:val="0"/>
              <w:adjustRightInd w:val="0"/>
              <w:ind w:left="108" w:right="108"/>
              <w:rPr>
                <w:rFonts w:cs="Arial"/>
                <w:sz w:val="22"/>
                <w:szCs w:val="22"/>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630AD66" w14:textId="77777777" w:rsidR="00FC4067" w:rsidRPr="008323ED" w:rsidRDefault="00FC4067" w:rsidP="00BF6882">
            <w:pPr>
              <w:widowControl w:val="0"/>
              <w:autoSpaceDE w:val="0"/>
              <w:autoSpaceDN w:val="0"/>
              <w:adjustRightInd w:val="0"/>
              <w:ind w:left="108" w:right="108"/>
              <w:rPr>
                <w:rFonts w:cs="Arial"/>
                <w:sz w:val="22"/>
                <w:szCs w:val="22"/>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1829076" w14:textId="0386915C" w:rsidR="00FC4067" w:rsidRPr="008323ED" w:rsidRDefault="00FC4067" w:rsidP="00BF6882">
            <w:pPr>
              <w:widowControl w:val="0"/>
              <w:autoSpaceDE w:val="0"/>
              <w:autoSpaceDN w:val="0"/>
              <w:adjustRightInd w:val="0"/>
              <w:ind w:left="108" w:right="108"/>
              <w:rPr>
                <w:rFonts w:cs="Arial"/>
                <w:sz w:val="22"/>
                <w:szCs w:val="22"/>
              </w:rPr>
            </w:pPr>
          </w:p>
        </w:tc>
        <w:tc>
          <w:tcPr>
            <w:tcW w:w="2410"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FFFFF" w:themeFill="background1"/>
          </w:tcPr>
          <w:p w14:paraId="2BA226A1" w14:textId="77777777" w:rsidR="00FC4067" w:rsidRPr="008323ED" w:rsidRDefault="00FC4067" w:rsidP="00BF6882">
            <w:pPr>
              <w:widowControl w:val="0"/>
              <w:autoSpaceDE w:val="0"/>
              <w:autoSpaceDN w:val="0"/>
              <w:adjustRightInd w:val="0"/>
              <w:ind w:left="108" w:right="108"/>
              <w:rPr>
                <w:rFonts w:cs="Arial"/>
                <w:szCs w:val="24"/>
              </w:rPr>
            </w:pPr>
          </w:p>
        </w:tc>
        <w:tc>
          <w:tcPr>
            <w:tcW w:w="14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17AD93B2" w14:textId="77777777" w:rsidR="00FC4067" w:rsidRPr="008323ED" w:rsidRDefault="00FC4067" w:rsidP="00BF6882">
            <w:pPr>
              <w:widowControl w:val="0"/>
              <w:autoSpaceDE w:val="0"/>
              <w:autoSpaceDN w:val="0"/>
              <w:adjustRightInd w:val="0"/>
              <w:ind w:left="108" w:right="108"/>
              <w:rPr>
                <w:rFonts w:cs="Arial"/>
                <w:szCs w:val="24"/>
              </w:rPr>
            </w:pPr>
          </w:p>
        </w:tc>
      </w:tr>
      <w:tr w:rsidR="008323ED" w:rsidRPr="008323ED" w14:paraId="0DE4B5B7" w14:textId="77777777" w:rsidTr="5B447849">
        <w:tc>
          <w:tcPr>
            <w:tcW w:w="10881" w:type="dxa"/>
            <w:gridSpan w:val="10"/>
            <w:tcBorders>
              <w:top w:val="nil"/>
              <w:left w:val="nil"/>
              <w:bottom w:val="nil"/>
              <w:right w:val="nil"/>
            </w:tcBorders>
            <w:shd w:val="clear" w:color="auto" w:fill="FFFFFF" w:themeFill="background1"/>
          </w:tcPr>
          <w:p w14:paraId="66204FF1" w14:textId="77777777" w:rsidR="00FC4067" w:rsidRPr="008323ED" w:rsidRDefault="00FC4067" w:rsidP="00BF6882">
            <w:pPr>
              <w:widowControl w:val="0"/>
              <w:autoSpaceDE w:val="0"/>
              <w:autoSpaceDN w:val="0"/>
              <w:adjustRightInd w:val="0"/>
              <w:ind w:left="108" w:right="108"/>
              <w:rPr>
                <w:rFonts w:cs="Arial"/>
                <w:szCs w:val="24"/>
              </w:rPr>
            </w:pPr>
          </w:p>
        </w:tc>
      </w:tr>
      <w:tr w:rsidR="008323ED" w:rsidRPr="008323ED" w14:paraId="2FCBE106" w14:textId="77777777" w:rsidTr="5B447849">
        <w:tc>
          <w:tcPr>
            <w:tcW w:w="10881" w:type="dxa"/>
            <w:gridSpan w:val="10"/>
            <w:tcBorders>
              <w:top w:val="nil"/>
              <w:left w:val="nil"/>
              <w:bottom w:val="single" w:sz="4" w:space="0" w:color="000000" w:themeColor="text1"/>
              <w:right w:val="nil"/>
            </w:tcBorders>
            <w:shd w:val="clear" w:color="auto" w:fill="FFFFFF" w:themeFill="background1"/>
          </w:tcPr>
          <w:p w14:paraId="4EB5D4B9" w14:textId="77777777" w:rsidR="00FC4067" w:rsidRPr="008323ED" w:rsidRDefault="00FC4067" w:rsidP="00BF6882">
            <w:pPr>
              <w:widowControl w:val="0"/>
              <w:autoSpaceDE w:val="0"/>
              <w:autoSpaceDN w:val="0"/>
              <w:adjustRightInd w:val="0"/>
              <w:ind w:left="108" w:right="108"/>
              <w:rPr>
                <w:rFonts w:cs="Arial"/>
                <w:b/>
                <w:bCs/>
                <w:sz w:val="22"/>
                <w:szCs w:val="22"/>
              </w:rPr>
            </w:pPr>
            <w:r w:rsidRPr="008323ED">
              <w:rPr>
                <w:rFonts w:cs="Arial"/>
                <w:b/>
                <w:bCs/>
                <w:sz w:val="22"/>
                <w:szCs w:val="22"/>
              </w:rPr>
              <w:t>Alternative Branch or Trade</w:t>
            </w:r>
          </w:p>
        </w:tc>
      </w:tr>
      <w:tr w:rsidR="008323ED" w:rsidRPr="008323ED" w14:paraId="4F246A75" w14:textId="77777777" w:rsidTr="5B447849">
        <w:tc>
          <w:tcPr>
            <w:tcW w:w="33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583CE8D"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Alternative 1</w:t>
            </w:r>
          </w:p>
        </w:tc>
        <w:tc>
          <w:tcPr>
            <w:tcW w:w="36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1BD324"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Alternative 2</w:t>
            </w:r>
          </w:p>
        </w:tc>
        <w:tc>
          <w:tcPr>
            <w:tcW w:w="389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83B3340"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Alternative 3</w:t>
            </w:r>
          </w:p>
        </w:tc>
      </w:tr>
      <w:tr w:rsidR="008323ED" w:rsidRPr="008323ED" w14:paraId="2DBF0D7D" w14:textId="77777777" w:rsidTr="5B447849">
        <w:tc>
          <w:tcPr>
            <w:tcW w:w="33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B62F1B3" w14:textId="3662F94B" w:rsidR="00FC4067" w:rsidRPr="008323ED" w:rsidRDefault="000123A8" w:rsidP="00BF6882">
            <w:pPr>
              <w:widowControl w:val="0"/>
              <w:autoSpaceDE w:val="0"/>
              <w:autoSpaceDN w:val="0"/>
              <w:adjustRightInd w:val="0"/>
              <w:ind w:left="108" w:right="108"/>
              <w:rPr>
                <w:rFonts w:cs="Arial"/>
                <w:sz w:val="22"/>
                <w:szCs w:val="22"/>
              </w:rPr>
            </w:pPr>
            <w:r>
              <w:rPr>
                <w:rFonts w:cs="Arial"/>
                <w:sz w:val="22"/>
                <w:szCs w:val="22"/>
              </w:rPr>
              <w:t>N/A</w:t>
            </w:r>
          </w:p>
        </w:tc>
        <w:tc>
          <w:tcPr>
            <w:tcW w:w="368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2F2C34E" w14:textId="77777777" w:rsidR="00FC4067" w:rsidRPr="008323ED" w:rsidRDefault="00FC4067" w:rsidP="00BF6882">
            <w:pPr>
              <w:widowControl w:val="0"/>
              <w:autoSpaceDE w:val="0"/>
              <w:autoSpaceDN w:val="0"/>
              <w:adjustRightInd w:val="0"/>
              <w:ind w:left="108" w:right="108"/>
              <w:rPr>
                <w:rFonts w:cs="Arial"/>
                <w:sz w:val="22"/>
                <w:szCs w:val="22"/>
              </w:rPr>
            </w:pPr>
          </w:p>
        </w:tc>
        <w:tc>
          <w:tcPr>
            <w:tcW w:w="389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80A4E5D" w14:textId="77777777" w:rsidR="00FC4067" w:rsidRPr="008323ED" w:rsidRDefault="00FC4067" w:rsidP="00BF6882">
            <w:pPr>
              <w:widowControl w:val="0"/>
              <w:autoSpaceDE w:val="0"/>
              <w:autoSpaceDN w:val="0"/>
              <w:adjustRightInd w:val="0"/>
              <w:ind w:left="108" w:right="108"/>
              <w:rPr>
                <w:rFonts w:cs="Arial"/>
                <w:sz w:val="22"/>
                <w:szCs w:val="22"/>
              </w:rPr>
            </w:pPr>
          </w:p>
        </w:tc>
      </w:tr>
      <w:tr w:rsidR="008323ED" w:rsidRPr="008323ED" w14:paraId="19219836" w14:textId="77777777" w:rsidTr="5B447849">
        <w:tc>
          <w:tcPr>
            <w:tcW w:w="10881" w:type="dxa"/>
            <w:gridSpan w:val="10"/>
            <w:tcBorders>
              <w:top w:val="single" w:sz="4" w:space="0" w:color="000000" w:themeColor="text1"/>
              <w:left w:val="nil"/>
              <w:bottom w:val="nil"/>
              <w:right w:val="nil"/>
            </w:tcBorders>
            <w:shd w:val="clear" w:color="auto" w:fill="FFFFFF" w:themeFill="background1"/>
          </w:tcPr>
          <w:p w14:paraId="296FEF7D" w14:textId="77777777" w:rsidR="00FC4067" w:rsidRPr="008323ED" w:rsidRDefault="00FC4067" w:rsidP="00BF6882">
            <w:pPr>
              <w:widowControl w:val="0"/>
              <w:autoSpaceDE w:val="0"/>
              <w:autoSpaceDN w:val="0"/>
              <w:adjustRightInd w:val="0"/>
              <w:ind w:left="108" w:right="108"/>
              <w:rPr>
                <w:rFonts w:cs="Arial"/>
                <w:sz w:val="22"/>
                <w:szCs w:val="22"/>
              </w:rPr>
            </w:pPr>
          </w:p>
        </w:tc>
      </w:tr>
      <w:tr w:rsidR="008323ED" w:rsidRPr="008323ED" w14:paraId="6FDE5C84" w14:textId="77777777" w:rsidTr="5B447849">
        <w:tc>
          <w:tcPr>
            <w:tcW w:w="9397" w:type="dxa"/>
            <w:gridSpan w:val="7"/>
            <w:tcBorders>
              <w:top w:val="nil"/>
              <w:left w:val="nil"/>
              <w:bottom w:val="nil"/>
              <w:right w:val="single" w:sz="4" w:space="0" w:color="FFFFFF" w:themeColor="background1"/>
            </w:tcBorders>
            <w:shd w:val="clear" w:color="auto" w:fill="FFFFFF" w:themeFill="background1"/>
          </w:tcPr>
          <w:p w14:paraId="6B99AD7D" w14:textId="77777777" w:rsidR="00FC4067" w:rsidRPr="008323ED" w:rsidRDefault="000A09F9" w:rsidP="00BF6882">
            <w:pPr>
              <w:widowControl w:val="0"/>
              <w:autoSpaceDE w:val="0"/>
              <w:autoSpaceDN w:val="0"/>
              <w:adjustRightInd w:val="0"/>
              <w:ind w:left="108" w:right="108"/>
              <w:rPr>
                <w:rFonts w:cs="Arial"/>
                <w:b/>
                <w:bCs/>
                <w:sz w:val="22"/>
                <w:szCs w:val="22"/>
              </w:rPr>
            </w:pPr>
            <w:r w:rsidRPr="008323ED">
              <w:rPr>
                <w:rFonts w:cs="Arial"/>
                <w:sz w:val="22"/>
                <w:szCs w:val="22"/>
              </w:rPr>
              <w:br w:type="page"/>
            </w:r>
            <w:r w:rsidR="005619D9" w:rsidRPr="008323ED">
              <w:rPr>
                <w:rFonts w:cs="Arial"/>
                <w:sz w:val="22"/>
                <w:szCs w:val="22"/>
              </w:rPr>
              <w:br w:type="page"/>
            </w:r>
            <w:r w:rsidR="00FC4067" w:rsidRPr="008323ED">
              <w:rPr>
                <w:rFonts w:cs="Arial"/>
                <w:b/>
                <w:bCs/>
                <w:sz w:val="22"/>
                <w:szCs w:val="22"/>
              </w:rPr>
              <w:t>Specialist Pay</w:t>
            </w:r>
          </w:p>
        </w:tc>
        <w:tc>
          <w:tcPr>
            <w:tcW w:w="1484"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7194DBDC" w14:textId="77777777" w:rsidR="00FC4067" w:rsidRPr="008323ED" w:rsidRDefault="00FC4067" w:rsidP="00BF6882">
            <w:pPr>
              <w:widowControl w:val="0"/>
              <w:autoSpaceDE w:val="0"/>
              <w:autoSpaceDN w:val="0"/>
              <w:adjustRightInd w:val="0"/>
              <w:ind w:left="108" w:right="108"/>
              <w:rPr>
                <w:rFonts w:cs="Arial"/>
                <w:sz w:val="22"/>
                <w:szCs w:val="22"/>
              </w:rPr>
            </w:pPr>
          </w:p>
        </w:tc>
      </w:tr>
      <w:tr w:rsidR="008323ED" w:rsidRPr="008323ED" w14:paraId="3D2AEF0B" w14:textId="77777777" w:rsidTr="5B447849">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4DFE8EA"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Specialist Pay 1</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A6718DC"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Specialist Pay 2</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A895DB"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Specialist Pay 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F58CCFF"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Specialist Pay 4</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204CAD5"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t>Specialist Pay 5</w:t>
            </w:r>
          </w:p>
        </w:tc>
        <w:tc>
          <w:tcPr>
            <w:tcW w:w="1484" w:type="dxa"/>
            <w:gridSpan w:val="3"/>
            <w:tcBorders>
              <w:top w:val="nil"/>
              <w:left w:val="single" w:sz="4" w:space="0" w:color="000000" w:themeColor="text1"/>
              <w:bottom w:val="nil"/>
              <w:right w:val="nil"/>
            </w:tcBorders>
            <w:shd w:val="clear" w:color="auto" w:fill="FFFFFF" w:themeFill="background1"/>
          </w:tcPr>
          <w:p w14:paraId="769D0D3C" w14:textId="77777777" w:rsidR="00FC4067" w:rsidRPr="008323ED" w:rsidRDefault="00FC4067" w:rsidP="00BF6882">
            <w:pPr>
              <w:widowControl w:val="0"/>
              <w:autoSpaceDE w:val="0"/>
              <w:autoSpaceDN w:val="0"/>
              <w:adjustRightInd w:val="0"/>
              <w:ind w:left="108" w:right="108"/>
              <w:rPr>
                <w:rFonts w:cs="Arial"/>
                <w:szCs w:val="24"/>
              </w:rPr>
            </w:pPr>
          </w:p>
        </w:tc>
      </w:tr>
      <w:tr w:rsidR="008323ED" w:rsidRPr="008323ED" w14:paraId="6E7BEAA2" w14:textId="77777777" w:rsidTr="5B447849">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4CD245A" w14:textId="784D29E2" w:rsidR="00FC4067" w:rsidRPr="008323ED" w:rsidRDefault="000123A8" w:rsidP="00BF6882">
            <w:pPr>
              <w:widowControl w:val="0"/>
              <w:autoSpaceDE w:val="0"/>
              <w:autoSpaceDN w:val="0"/>
              <w:adjustRightInd w:val="0"/>
              <w:ind w:left="108" w:right="108"/>
              <w:rPr>
                <w:rFonts w:cs="Arial"/>
                <w:sz w:val="22"/>
                <w:szCs w:val="22"/>
              </w:rPr>
            </w:pPr>
            <w:r>
              <w:rPr>
                <w:rFonts w:cs="Arial"/>
                <w:sz w:val="22"/>
                <w:szCs w:val="22"/>
              </w:rPr>
              <w:t>N/A</w:t>
            </w: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231BE67" w14:textId="77777777" w:rsidR="00FC4067" w:rsidRPr="008323ED" w:rsidRDefault="00FC4067" w:rsidP="00BF6882">
            <w:pPr>
              <w:widowControl w:val="0"/>
              <w:autoSpaceDE w:val="0"/>
              <w:autoSpaceDN w:val="0"/>
              <w:adjustRightInd w:val="0"/>
              <w:ind w:left="108" w:right="108"/>
              <w:rPr>
                <w:rFonts w:cs="Arial"/>
                <w:sz w:val="22"/>
                <w:szCs w:val="22"/>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6FEB5B0" w14:textId="77777777" w:rsidR="00FC4067" w:rsidRPr="008323ED" w:rsidRDefault="00FC4067" w:rsidP="00BF6882">
            <w:pPr>
              <w:widowControl w:val="0"/>
              <w:autoSpaceDE w:val="0"/>
              <w:autoSpaceDN w:val="0"/>
              <w:adjustRightInd w:val="0"/>
              <w:ind w:left="108" w:right="108"/>
              <w:rPr>
                <w:rFonts w:cs="Arial"/>
                <w:sz w:val="22"/>
                <w:szCs w:val="22"/>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0D7AA69" w14:textId="77777777" w:rsidR="00FC4067" w:rsidRPr="008323ED" w:rsidRDefault="00FC4067" w:rsidP="00BF6882">
            <w:pPr>
              <w:widowControl w:val="0"/>
              <w:autoSpaceDE w:val="0"/>
              <w:autoSpaceDN w:val="0"/>
              <w:adjustRightInd w:val="0"/>
              <w:ind w:left="108" w:right="108"/>
              <w:rPr>
                <w:rFonts w:cs="Arial"/>
                <w:sz w:val="22"/>
                <w:szCs w:val="22"/>
              </w:rPr>
            </w:pP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196D064" w14:textId="77777777" w:rsidR="00FC4067" w:rsidRPr="008323ED" w:rsidRDefault="00FC4067" w:rsidP="00BF6882">
            <w:pPr>
              <w:widowControl w:val="0"/>
              <w:autoSpaceDE w:val="0"/>
              <w:autoSpaceDN w:val="0"/>
              <w:adjustRightInd w:val="0"/>
              <w:ind w:left="108" w:right="108"/>
              <w:rPr>
                <w:rFonts w:cs="Arial"/>
                <w:sz w:val="22"/>
                <w:szCs w:val="22"/>
              </w:rPr>
            </w:pPr>
          </w:p>
        </w:tc>
        <w:tc>
          <w:tcPr>
            <w:tcW w:w="1484" w:type="dxa"/>
            <w:gridSpan w:val="3"/>
            <w:tcBorders>
              <w:top w:val="nil"/>
              <w:left w:val="single" w:sz="4" w:space="0" w:color="000000" w:themeColor="text1"/>
              <w:bottom w:val="nil"/>
              <w:right w:val="nil"/>
            </w:tcBorders>
            <w:shd w:val="clear" w:color="auto" w:fill="FFFFFF" w:themeFill="background1"/>
          </w:tcPr>
          <w:p w14:paraId="63E4A9CD" w14:textId="77777777" w:rsidR="00FC4067" w:rsidRPr="008323ED" w:rsidRDefault="00FC4067" w:rsidP="00BF6882">
            <w:pPr>
              <w:widowControl w:val="0"/>
              <w:autoSpaceDE w:val="0"/>
              <w:autoSpaceDN w:val="0"/>
              <w:adjustRightInd w:val="0"/>
              <w:ind w:left="108" w:right="108"/>
              <w:rPr>
                <w:rFonts w:ascii="Calibri" w:hAnsi="Calibri" w:cs="Calibri"/>
              </w:rPr>
            </w:pPr>
            <w:r w:rsidRPr="008323ED">
              <w:rPr>
                <w:rFonts w:ascii="Calibri" w:hAnsi="Calibri" w:cs="Calibri"/>
              </w:rPr>
              <w:t> </w:t>
            </w:r>
          </w:p>
        </w:tc>
      </w:tr>
      <w:tr w:rsidR="008323ED" w:rsidRPr="008323ED" w14:paraId="34FF1C98" w14:textId="77777777" w:rsidTr="5B447849">
        <w:tc>
          <w:tcPr>
            <w:tcW w:w="1809" w:type="dxa"/>
            <w:tcBorders>
              <w:top w:val="single" w:sz="4" w:space="0" w:color="000000" w:themeColor="text1"/>
              <w:left w:val="nil"/>
              <w:bottom w:val="nil"/>
              <w:right w:val="nil"/>
            </w:tcBorders>
            <w:shd w:val="clear" w:color="auto" w:fill="FFFFFF" w:themeFill="background1"/>
          </w:tcPr>
          <w:p w14:paraId="6D072C0D" w14:textId="77777777" w:rsidR="00FC4067" w:rsidRPr="008323ED" w:rsidRDefault="00FC4067" w:rsidP="00BF6882">
            <w:pPr>
              <w:widowControl w:val="0"/>
              <w:autoSpaceDE w:val="0"/>
              <w:autoSpaceDN w:val="0"/>
              <w:adjustRightInd w:val="0"/>
              <w:ind w:left="108" w:right="108"/>
              <w:rPr>
                <w:rFonts w:cs="Arial"/>
                <w:szCs w:val="24"/>
              </w:rPr>
            </w:pPr>
          </w:p>
        </w:tc>
        <w:tc>
          <w:tcPr>
            <w:tcW w:w="1493" w:type="dxa"/>
            <w:tcBorders>
              <w:top w:val="single" w:sz="4" w:space="0" w:color="000000" w:themeColor="text1"/>
              <w:left w:val="nil"/>
              <w:bottom w:val="nil"/>
              <w:right w:val="nil"/>
            </w:tcBorders>
            <w:shd w:val="clear" w:color="auto" w:fill="FFFFFF" w:themeFill="background1"/>
          </w:tcPr>
          <w:p w14:paraId="48A21919" w14:textId="77777777" w:rsidR="00FC4067" w:rsidRPr="008323ED" w:rsidRDefault="00FC4067" w:rsidP="00BF6882">
            <w:pPr>
              <w:widowControl w:val="0"/>
              <w:autoSpaceDE w:val="0"/>
              <w:autoSpaceDN w:val="0"/>
              <w:adjustRightInd w:val="0"/>
              <w:ind w:left="108" w:right="108"/>
              <w:rPr>
                <w:rFonts w:cs="Arial"/>
                <w:szCs w:val="24"/>
              </w:rPr>
            </w:pPr>
          </w:p>
        </w:tc>
        <w:tc>
          <w:tcPr>
            <w:tcW w:w="1701" w:type="dxa"/>
            <w:gridSpan w:val="2"/>
            <w:tcBorders>
              <w:top w:val="single" w:sz="4" w:space="0" w:color="000000" w:themeColor="text1"/>
              <w:left w:val="nil"/>
              <w:bottom w:val="nil"/>
              <w:right w:val="nil"/>
            </w:tcBorders>
            <w:shd w:val="clear" w:color="auto" w:fill="FFFFFF" w:themeFill="background1"/>
          </w:tcPr>
          <w:p w14:paraId="6BD18F9B" w14:textId="77777777" w:rsidR="00FC4067" w:rsidRPr="008323ED" w:rsidRDefault="00FC4067" w:rsidP="00BF6882">
            <w:pPr>
              <w:widowControl w:val="0"/>
              <w:autoSpaceDE w:val="0"/>
              <w:autoSpaceDN w:val="0"/>
              <w:adjustRightInd w:val="0"/>
              <w:ind w:left="108" w:right="108"/>
              <w:rPr>
                <w:rFonts w:cs="Arial"/>
                <w:szCs w:val="24"/>
              </w:rPr>
            </w:pPr>
          </w:p>
        </w:tc>
        <w:tc>
          <w:tcPr>
            <w:tcW w:w="1984" w:type="dxa"/>
            <w:tcBorders>
              <w:top w:val="single" w:sz="4" w:space="0" w:color="000000" w:themeColor="text1"/>
              <w:left w:val="nil"/>
              <w:bottom w:val="nil"/>
              <w:right w:val="nil"/>
            </w:tcBorders>
            <w:shd w:val="clear" w:color="auto" w:fill="FFFFFF" w:themeFill="background1"/>
          </w:tcPr>
          <w:p w14:paraId="238601FE" w14:textId="77777777" w:rsidR="00FC4067" w:rsidRPr="008323ED" w:rsidRDefault="00FC4067" w:rsidP="00BF6882">
            <w:pPr>
              <w:widowControl w:val="0"/>
              <w:autoSpaceDE w:val="0"/>
              <w:autoSpaceDN w:val="0"/>
              <w:adjustRightInd w:val="0"/>
              <w:ind w:left="108" w:right="108"/>
              <w:rPr>
                <w:rFonts w:cs="Arial"/>
                <w:szCs w:val="24"/>
              </w:rPr>
            </w:pPr>
          </w:p>
        </w:tc>
        <w:tc>
          <w:tcPr>
            <w:tcW w:w="2410" w:type="dxa"/>
            <w:gridSpan w:val="2"/>
            <w:tcBorders>
              <w:top w:val="single" w:sz="4" w:space="0" w:color="000000" w:themeColor="text1"/>
              <w:left w:val="nil"/>
              <w:bottom w:val="nil"/>
              <w:right w:val="nil"/>
            </w:tcBorders>
            <w:shd w:val="clear" w:color="auto" w:fill="FFFFFF" w:themeFill="background1"/>
          </w:tcPr>
          <w:p w14:paraId="0F3CABC7" w14:textId="77777777" w:rsidR="00FC4067" w:rsidRPr="008323ED" w:rsidRDefault="00FC4067" w:rsidP="00BF6882">
            <w:pPr>
              <w:widowControl w:val="0"/>
              <w:autoSpaceDE w:val="0"/>
              <w:autoSpaceDN w:val="0"/>
              <w:adjustRightInd w:val="0"/>
              <w:ind w:left="108" w:right="108"/>
              <w:rPr>
                <w:rFonts w:cs="Arial"/>
                <w:szCs w:val="24"/>
              </w:rPr>
            </w:pPr>
          </w:p>
          <w:p w14:paraId="5B08B5D1" w14:textId="77777777" w:rsidR="009B5CA1" w:rsidRPr="008323ED" w:rsidRDefault="009B5CA1" w:rsidP="00BF6882">
            <w:pPr>
              <w:widowControl w:val="0"/>
              <w:autoSpaceDE w:val="0"/>
              <w:autoSpaceDN w:val="0"/>
              <w:adjustRightInd w:val="0"/>
              <w:ind w:left="108" w:right="108"/>
              <w:rPr>
                <w:rFonts w:cs="Arial"/>
                <w:szCs w:val="24"/>
              </w:rPr>
            </w:pPr>
          </w:p>
          <w:p w14:paraId="16DEB4AB" w14:textId="77777777" w:rsidR="009B5CA1" w:rsidRPr="008323ED" w:rsidRDefault="009B5CA1" w:rsidP="00BF6882">
            <w:pPr>
              <w:widowControl w:val="0"/>
              <w:autoSpaceDE w:val="0"/>
              <w:autoSpaceDN w:val="0"/>
              <w:adjustRightInd w:val="0"/>
              <w:ind w:left="108" w:right="108"/>
              <w:rPr>
                <w:rFonts w:cs="Arial"/>
                <w:szCs w:val="24"/>
              </w:rPr>
            </w:pPr>
          </w:p>
        </w:tc>
        <w:tc>
          <w:tcPr>
            <w:tcW w:w="1484" w:type="dxa"/>
            <w:gridSpan w:val="3"/>
            <w:tcBorders>
              <w:top w:val="nil"/>
              <w:left w:val="nil"/>
              <w:bottom w:val="nil"/>
              <w:right w:val="nil"/>
            </w:tcBorders>
            <w:shd w:val="clear" w:color="auto" w:fill="FFFFFF" w:themeFill="background1"/>
          </w:tcPr>
          <w:p w14:paraId="0AD9C6F4" w14:textId="77777777" w:rsidR="00FC4067" w:rsidRPr="008323ED" w:rsidRDefault="00FC4067" w:rsidP="00BF6882">
            <w:pPr>
              <w:widowControl w:val="0"/>
              <w:autoSpaceDE w:val="0"/>
              <w:autoSpaceDN w:val="0"/>
              <w:adjustRightInd w:val="0"/>
              <w:ind w:left="108" w:right="108"/>
              <w:rPr>
                <w:rFonts w:cs="Arial"/>
                <w:szCs w:val="24"/>
              </w:rPr>
            </w:pPr>
          </w:p>
        </w:tc>
      </w:tr>
      <w:tr w:rsidR="008323ED" w:rsidRPr="008323ED" w14:paraId="7B84B4AA" w14:textId="77777777" w:rsidTr="5B447849">
        <w:tc>
          <w:tcPr>
            <w:tcW w:w="10881" w:type="dxa"/>
            <w:gridSpan w:val="10"/>
            <w:tcBorders>
              <w:top w:val="nil"/>
              <w:left w:val="nil"/>
              <w:bottom w:val="single" w:sz="4" w:space="0" w:color="000000" w:themeColor="text1"/>
              <w:right w:val="nil"/>
            </w:tcBorders>
            <w:shd w:val="clear" w:color="auto" w:fill="FFFFFF" w:themeFill="background1"/>
          </w:tcPr>
          <w:p w14:paraId="4B1F511A" w14:textId="77777777" w:rsidR="00CD2FBD" w:rsidRPr="008323ED" w:rsidRDefault="00CD2FBD" w:rsidP="00BF6882">
            <w:pPr>
              <w:widowControl w:val="0"/>
              <w:autoSpaceDE w:val="0"/>
              <w:autoSpaceDN w:val="0"/>
              <w:adjustRightInd w:val="0"/>
              <w:ind w:left="108" w:right="108"/>
              <w:rPr>
                <w:rFonts w:cs="Arial"/>
                <w:b/>
                <w:bCs/>
                <w:sz w:val="22"/>
                <w:szCs w:val="22"/>
              </w:rPr>
            </w:pPr>
          </w:p>
          <w:p w14:paraId="65F9C3DC" w14:textId="77777777" w:rsidR="00CD2FBD" w:rsidRPr="008323ED" w:rsidRDefault="00CD2FBD" w:rsidP="00BF6882">
            <w:pPr>
              <w:widowControl w:val="0"/>
              <w:autoSpaceDE w:val="0"/>
              <w:autoSpaceDN w:val="0"/>
              <w:adjustRightInd w:val="0"/>
              <w:ind w:left="108" w:right="108"/>
              <w:rPr>
                <w:rFonts w:cs="Arial"/>
                <w:b/>
                <w:bCs/>
                <w:sz w:val="22"/>
                <w:szCs w:val="22"/>
              </w:rPr>
            </w:pPr>
          </w:p>
          <w:p w14:paraId="5023141B" w14:textId="77777777" w:rsidR="00A6625D" w:rsidRPr="008323ED" w:rsidRDefault="00A6625D" w:rsidP="00BF6882">
            <w:pPr>
              <w:widowControl w:val="0"/>
              <w:autoSpaceDE w:val="0"/>
              <w:autoSpaceDN w:val="0"/>
              <w:adjustRightInd w:val="0"/>
              <w:ind w:left="108" w:right="108"/>
              <w:rPr>
                <w:rFonts w:cs="Arial"/>
                <w:b/>
                <w:bCs/>
                <w:sz w:val="22"/>
                <w:szCs w:val="22"/>
              </w:rPr>
            </w:pPr>
          </w:p>
          <w:p w14:paraId="72FB0AA1" w14:textId="77777777" w:rsidR="00FC4067" w:rsidRPr="008323ED" w:rsidRDefault="00FC4067" w:rsidP="00BF6882">
            <w:pPr>
              <w:widowControl w:val="0"/>
              <w:autoSpaceDE w:val="0"/>
              <w:autoSpaceDN w:val="0"/>
              <w:adjustRightInd w:val="0"/>
              <w:ind w:left="108" w:right="108"/>
              <w:rPr>
                <w:rFonts w:cs="Arial"/>
                <w:b/>
                <w:bCs/>
                <w:sz w:val="22"/>
                <w:szCs w:val="22"/>
              </w:rPr>
            </w:pPr>
            <w:r w:rsidRPr="008323ED">
              <w:rPr>
                <w:rFonts w:cs="Arial"/>
                <w:b/>
                <w:bCs/>
                <w:sz w:val="22"/>
                <w:szCs w:val="22"/>
              </w:rPr>
              <w:t>Unit &amp; Position Role</w:t>
            </w:r>
          </w:p>
        </w:tc>
      </w:tr>
      <w:tr w:rsidR="008323ED" w:rsidRPr="008323ED" w14:paraId="27DC78AE" w14:textId="77777777" w:rsidTr="5B447849">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A910099" w14:textId="77777777" w:rsidR="00FC4067" w:rsidRPr="008323ED" w:rsidRDefault="00FC4067" w:rsidP="00BF6882">
            <w:pPr>
              <w:widowControl w:val="0"/>
              <w:autoSpaceDE w:val="0"/>
              <w:autoSpaceDN w:val="0"/>
              <w:adjustRightInd w:val="0"/>
              <w:ind w:left="108" w:right="108"/>
              <w:rPr>
                <w:rFonts w:cs="Arial"/>
                <w:sz w:val="22"/>
                <w:szCs w:val="22"/>
              </w:rPr>
            </w:pPr>
            <w:r w:rsidRPr="008323ED">
              <w:rPr>
                <w:rFonts w:cs="Arial"/>
                <w:sz w:val="22"/>
                <w:szCs w:val="22"/>
              </w:rPr>
              <w:lastRenderedPageBreak/>
              <w:t>Unit Function</w:t>
            </w:r>
          </w:p>
        </w:tc>
        <w:tc>
          <w:tcPr>
            <w:tcW w:w="907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EB920A9" w14:textId="77777777" w:rsidR="00FC4067" w:rsidRPr="00E36ACC" w:rsidRDefault="008323ED" w:rsidP="00BF6882">
            <w:pPr>
              <w:widowControl w:val="0"/>
              <w:autoSpaceDE w:val="0"/>
              <w:autoSpaceDN w:val="0"/>
              <w:adjustRightInd w:val="0"/>
              <w:ind w:left="108" w:right="108"/>
              <w:rPr>
                <w:rFonts w:cs="Arial"/>
                <w:sz w:val="22"/>
                <w:szCs w:val="22"/>
              </w:rPr>
            </w:pPr>
            <w:r w:rsidRPr="00E36ACC">
              <w:rPr>
                <w:rFonts w:cs="Arial"/>
                <w:sz w:val="22"/>
                <w:szCs w:val="22"/>
              </w:rPr>
              <w:t xml:space="preserve">JW’s </w:t>
            </w:r>
            <w:r w:rsidR="00110E18" w:rsidRPr="00E36ACC">
              <w:rPr>
                <w:rFonts w:cs="Arial"/>
                <w:sz w:val="22"/>
                <w:szCs w:val="22"/>
              </w:rPr>
              <w:t>mission</w:t>
            </w:r>
            <w:r w:rsidRPr="00E36ACC">
              <w:rPr>
                <w:rFonts w:cs="Arial"/>
                <w:sz w:val="22"/>
                <w:szCs w:val="22"/>
              </w:rPr>
              <w:t xml:space="preserve"> is to direct the development, preparation, integration, assurance and analysis, to create advantage for the Joint Force</w:t>
            </w:r>
            <w:r w:rsidR="0073304C" w:rsidRPr="00E36ACC">
              <w:rPr>
                <w:rFonts w:cs="Arial"/>
                <w:sz w:val="22"/>
                <w:szCs w:val="22"/>
              </w:rPr>
              <w:t>.</w:t>
            </w:r>
          </w:p>
          <w:p w14:paraId="6ED8A5C0" w14:textId="77777777" w:rsidR="009D5221" w:rsidRPr="00E36ACC" w:rsidRDefault="009D5221" w:rsidP="00BF6882">
            <w:pPr>
              <w:widowControl w:val="0"/>
              <w:autoSpaceDE w:val="0"/>
              <w:autoSpaceDN w:val="0"/>
              <w:adjustRightInd w:val="0"/>
              <w:ind w:left="108" w:right="108"/>
              <w:rPr>
                <w:rFonts w:cs="Arial"/>
                <w:sz w:val="22"/>
                <w:szCs w:val="22"/>
              </w:rPr>
            </w:pPr>
          </w:p>
          <w:p w14:paraId="3FFCB22E" w14:textId="4C13C47D" w:rsidR="009D5221" w:rsidRPr="00E36ACC" w:rsidRDefault="005578D6" w:rsidP="00BF6882">
            <w:pPr>
              <w:widowControl w:val="0"/>
              <w:autoSpaceDE w:val="0"/>
              <w:autoSpaceDN w:val="0"/>
              <w:adjustRightInd w:val="0"/>
              <w:ind w:left="108" w:right="108"/>
              <w:rPr>
                <w:rFonts w:cs="Arial"/>
                <w:sz w:val="22"/>
                <w:szCs w:val="22"/>
              </w:rPr>
            </w:pPr>
            <w:r w:rsidRPr="00E36ACC">
              <w:rPr>
                <w:sz w:val="22"/>
                <w:szCs w:val="22"/>
              </w:rPr>
              <w:t xml:space="preserve">Directorate Joint Warfare sits within Joint Force Development within UK Strategic Command (UKStratCom). The vision of Joint Force Development is to be the thought-leadership engine that gives UK Defence the edge on a global stage.  The role of Directorate Joint Warfare is to ensure that the Joint Force is ready for operations through operational level force development, military exercises, contingency reporting and lessons learnt.  </w:t>
            </w:r>
          </w:p>
          <w:p w14:paraId="664355AD" w14:textId="085BACB1" w:rsidR="009D5221" w:rsidRPr="008323ED" w:rsidRDefault="009D5221" w:rsidP="00BF6882">
            <w:pPr>
              <w:widowControl w:val="0"/>
              <w:autoSpaceDE w:val="0"/>
              <w:autoSpaceDN w:val="0"/>
              <w:adjustRightInd w:val="0"/>
              <w:ind w:left="108" w:right="108"/>
              <w:rPr>
                <w:rFonts w:cs="Arial"/>
                <w:sz w:val="22"/>
                <w:szCs w:val="22"/>
              </w:rPr>
            </w:pPr>
          </w:p>
        </w:tc>
      </w:tr>
      <w:tr w:rsidR="00FC4067" w14:paraId="7A99F3DD" w14:textId="77777777" w:rsidTr="5B447849">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F27F995" w14:textId="77777777" w:rsidR="00FC4067" w:rsidRPr="00183E46" w:rsidRDefault="00FC4067" w:rsidP="00BF6882">
            <w:pPr>
              <w:widowControl w:val="0"/>
              <w:autoSpaceDE w:val="0"/>
              <w:autoSpaceDN w:val="0"/>
              <w:adjustRightInd w:val="0"/>
              <w:ind w:left="108" w:right="108"/>
              <w:rPr>
                <w:rFonts w:cs="Arial"/>
                <w:sz w:val="22"/>
                <w:szCs w:val="22"/>
              </w:rPr>
            </w:pPr>
            <w:r w:rsidRPr="00183E46">
              <w:rPr>
                <w:rFonts w:cs="Arial"/>
                <w:sz w:val="22"/>
                <w:szCs w:val="22"/>
              </w:rPr>
              <w:t>Position Role</w:t>
            </w:r>
          </w:p>
        </w:tc>
        <w:tc>
          <w:tcPr>
            <w:tcW w:w="9072"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CBF04AD" w14:textId="77777777" w:rsidR="00620005" w:rsidRPr="00183E46" w:rsidRDefault="00620005" w:rsidP="0035795B">
            <w:pPr>
              <w:widowControl w:val="0"/>
              <w:autoSpaceDE w:val="0"/>
              <w:autoSpaceDN w:val="0"/>
              <w:adjustRightInd w:val="0"/>
              <w:ind w:right="108"/>
              <w:rPr>
                <w:rFonts w:cs="Arial"/>
                <w:sz w:val="22"/>
                <w:szCs w:val="22"/>
              </w:rPr>
            </w:pPr>
            <w:r w:rsidRPr="00183E46">
              <w:rPr>
                <w:rFonts w:cs="Arial"/>
                <w:sz w:val="22"/>
                <w:szCs w:val="22"/>
              </w:rPr>
              <w:t xml:space="preserve">The aim of the UK JOPC is to prepare officers to plan joint operations at the operational level. The course covers the principles, planning and conduct of joint and combined operations in an integrated setting. The course is optimised for UK OF3/OF4 officers and civilian equivalents who are destined for joint operational level appointments, particularly within the SJFHQ Group, PJHQ or other planning appointments. </w:t>
            </w:r>
          </w:p>
          <w:p w14:paraId="272357B0" w14:textId="77777777" w:rsidR="00620005" w:rsidRPr="00183E46" w:rsidRDefault="00620005" w:rsidP="00620005">
            <w:pPr>
              <w:widowControl w:val="0"/>
              <w:autoSpaceDE w:val="0"/>
              <w:autoSpaceDN w:val="0"/>
              <w:adjustRightInd w:val="0"/>
              <w:ind w:left="108" w:right="108"/>
              <w:rPr>
                <w:rFonts w:cs="Arial"/>
                <w:sz w:val="22"/>
                <w:szCs w:val="22"/>
              </w:rPr>
            </w:pPr>
          </w:p>
          <w:p w14:paraId="57BDC02C" w14:textId="32AEA478" w:rsidR="00620005" w:rsidRPr="00183E46" w:rsidRDefault="00620005" w:rsidP="0035795B">
            <w:pPr>
              <w:widowControl w:val="0"/>
              <w:autoSpaceDE w:val="0"/>
              <w:autoSpaceDN w:val="0"/>
              <w:adjustRightInd w:val="0"/>
              <w:ind w:right="108"/>
              <w:rPr>
                <w:rFonts w:cs="Arial"/>
                <w:sz w:val="22"/>
                <w:szCs w:val="22"/>
              </w:rPr>
            </w:pPr>
            <w:r w:rsidRPr="00183E46">
              <w:rPr>
                <w:rFonts w:cs="Arial"/>
                <w:sz w:val="22"/>
                <w:szCs w:val="22"/>
              </w:rPr>
              <w:t xml:space="preserve">Courses are delivered as a combination of either face to face or via virtual means. </w:t>
            </w:r>
          </w:p>
          <w:p w14:paraId="51862318" w14:textId="77777777" w:rsidR="00326136" w:rsidRPr="00183E46" w:rsidRDefault="00326136" w:rsidP="0035795B">
            <w:pPr>
              <w:widowControl w:val="0"/>
              <w:autoSpaceDE w:val="0"/>
              <w:autoSpaceDN w:val="0"/>
              <w:adjustRightInd w:val="0"/>
              <w:ind w:right="108"/>
              <w:rPr>
                <w:rFonts w:cs="Arial"/>
                <w:sz w:val="22"/>
                <w:szCs w:val="22"/>
              </w:rPr>
            </w:pPr>
          </w:p>
          <w:p w14:paraId="4F3966E6" w14:textId="7B4C182B" w:rsidR="2C81E93B" w:rsidRPr="00183E46" w:rsidRDefault="00326136" w:rsidP="00326136">
            <w:pPr>
              <w:widowControl w:val="0"/>
              <w:ind w:right="108"/>
              <w:rPr>
                <w:sz w:val="22"/>
                <w:szCs w:val="22"/>
              </w:rPr>
            </w:pPr>
            <w:r w:rsidRPr="00183E46">
              <w:rPr>
                <w:sz w:val="22"/>
                <w:szCs w:val="22"/>
              </w:rPr>
              <w:t>The individual should possess drive, well developed planning skills, and be capable of delivering at tempo as part of a small JOPC Team</w:t>
            </w:r>
            <w:r w:rsidR="008555D0" w:rsidRPr="00183E46">
              <w:rPr>
                <w:sz w:val="22"/>
                <w:szCs w:val="22"/>
              </w:rPr>
              <w:t>, as they could be utilised to deliver training, both in the UK and overseas, as well as course development and design work under the direction of SO1 JOPC.</w:t>
            </w:r>
          </w:p>
          <w:p w14:paraId="3FDE1D85" w14:textId="273E656D" w:rsidR="008E48AE" w:rsidRPr="00183E46" w:rsidRDefault="008E48AE" w:rsidP="0056087A">
            <w:pPr>
              <w:widowControl w:val="0"/>
              <w:autoSpaceDE w:val="0"/>
              <w:autoSpaceDN w:val="0"/>
              <w:adjustRightInd w:val="0"/>
              <w:ind w:right="108"/>
              <w:rPr>
                <w:rFonts w:cs="Arial"/>
                <w:sz w:val="22"/>
                <w:szCs w:val="22"/>
              </w:rPr>
            </w:pPr>
          </w:p>
        </w:tc>
      </w:tr>
      <w:tr w:rsidR="00FC4067" w14:paraId="1A965116" w14:textId="77777777" w:rsidTr="5B447849">
        <w:tc>
          <w:tcPr>
            <w:tcW w:w="1809" w:type="dxa"/>
            <w:tcBorders>
              <w:top w:val="single" w:sz="4" w:space="0" w:color="000000" w:themeColor="text1"/>
              <w:left w:val="nil"/>
              <w:bottom w:val="nil"/>
              <w:right w:val="nil"/>
            </w:tcBorders>
            <w:shd w:val="clear" w:color="auto" w:fill="FFFFFF" w:themeFill="background1"/>
          </w:tcPr>
          <w:p w14:paraId="7DF4E37C" w14:textId="77777777" w:rsidR="00FC4067" w:rsidRPr="00183E46" w:rsidRDefault="00FC4067" w:rsidP="00BF6882">
            <w:pPr>
              <w:widowControl w:val="0"/>
              <w:autoSpaceDE w:val="0"/>
              <w:autoSpaceDN w:val="0"/>
              <w:adjustRightInd w:val="0"/>
              <w:ind w:left="108" w:right="108"/>
              <w:rPr>
                <w:rFonts w:cs="Arial"/>
                <w:sz w:val="22"/>
                <w:szCs w:val="22"/>
              </w:rPr>
            </w:pPr>
          </w:p>
        </w:tc>
        <w:tc>
          <w:tcPr>
            <w:tcW w:w="1493" w:type="dxa"/>
            <w:tcBorders>
              <w:top w:val="single" w:sz="4" w:space="0" w:color="000000" w:themeColor="text1"/>
              <w:left w:val="nil"/>
              <w:bottom w:val="nil"/>
              <w:right w:val="nil"/>
            </w:tcBorders>
            <w:shd w:val="clear" w:color="auto" w:fill="FFFFFF" w:themeFill="background1"/>
          </w:tcPr>
          <w:p w14:paraId="44FB30F8" w14:textId="77777777" w:rsidR="00FC4067" w:rsidRPr="00183E46" w:rsidRDefault="00FC4067" w:rsidP="00BF6882">
            <w:pPr>
              <w:widowControl w:val="0"/>
              <w:autoSpaceDE w:val="0"/>
              <w:autoSpaceDN w:val="0"/>
              <w:adjustRightInd w:val="0"/>
              <w:ind w:left="108" w:right="108"/>
              <w:rPr>
                <w:rFonts w:cs="Arial"/>
                <w:sz w:val="22"/>
                <w:szCs w:val="22"/>
              </w:rPr>
            </w:pPr>
          </w:p>
        </w:tc>
        <w:tc>
          <w:tcPr>
            <w:tcW w:w="1701" w:type="dxa"/>
            <w:gridSpan w:val="2"/>
            <w:tcBorders>
              <w:top w:val="single" w:sz="4" w:space="0" w:color="000000" w:themeColor="text1"/>
              <w:left w:val="nil"/>
              <w:bottom w:val="nil"/>
              <w:right w:val="nil"/>
            </w:tcBorders>
            <w:shd w:val="clear" w:color="auto" w:fill="FFFFFF" w:themeFill="background1"/>
          </w:tcPr>
          <w:p w14:paraId="1DA6542E" w14:textId="77777777" w:rsidR="00FC4067" w:rsidRPr="00183E46" w:rsidRDefault="00FC4067" w:rsidP="00BF6882">
            <w:pPr>
              <w:widowControl w:val="0"/>
              <w:autoSpaceDE w:val="0"/>
              <w:autoSpaceDN w:val="0"/>
              <w:adjustRightInd w:val="0"/>
              <w:ind w:left="108" w:right="108"/>
              <w:rPr>
                <w:rFonts w:cs="Arial"/>
                <w:sz w:val="22"/>
                <w:szCs w:val="22"/>
              </w:rPr>
            </w:pPr>
          </w:p>
        </w:tc>
        <w:tc>
          <w:tcPr>
            <w:tcW w:w="1984" w:type="dxa"/>
            <w:tcBorders>
              <w:top w:val="single" w:sz="4" w:space="0" w:color="000000" w:themeColor="text1"/>
              <w:left w:val="nil"/>
              <w:bottom w:val="nil"/>
              <w:right w:val="nil"/>
            </w:tcBorders>
            <w:shd w:val="clear" w:color="auto" w:fill="FFFFFF" w:themeFill="background1"/>
          </w:tcPr>
          <w:p w14:paraId="3041E394" w14:textId="77777777" w:rsidR="00FC4067" w:rsidRPr="00183E46" w:rsidRDefault="00FC4067" w:rsidP="00BF6882">
            <w:pPr>
              <w:widowControl w:val="0"/>
              <w:autoSpaceDE w:val="0"/>
              <w:autoSpaceDN w:val="0"/>
              <w:adjustRightInd w:val="0"/>
              <w:ind w:left="108" w:right="108"/>
              <w:rPr>
                <w:rFonts w:cs="Arial"/>
                <w:sz w:val="22"/>
                <w:szCs w:val="22"/>
              </w:rPr>
            </w:pPr>
          </w:p>
        </w:tc>
        <w:tc>
          <w:tcPr>
            <w:tcW w:w="2410" w:type="dxa"/>
            <w:gridSpan w:val="2"/>
            <w:tcBorders>
              <w:top w:val="single" w:sz="4" w:space="0" w:color="000000" w:themeColor="text1"/>
              <w:left w:val="nil"/>
              <w:bottom w:val="nil"/>
              <w:right w:val="nil"/>
            </w:tcBorders>
            <w:shd w:val="clear" w:color="auto" w:fill="FFFFFF" w:themeFill="background1"/>
          </w:tcPr>
          <w:p w14:paraId="722B00AE" w14:textId="77777777" w:rsidR="00FC4067" w:rsidRPr="00183E46" w:rsidRDefault="00FC4067" w:rsidP="00BF6882">
            <w:pPr>
              <w:widowControl w:val="0"/>
              <w:autoSpaceDE w:val="0"/>
              <w:autoSpaceDN w:val="0"/>
              <w:adjustRightInd w:val="0"/>
              <w:ind w:left="108" w:right="108"/>
              <w:rPr>
                <w:rFonts w:cs="Arial"/>
                <w:sz w:val="22"/>
                <w:szCs w:val="22"/>
              </w:rPr>
            </w:pPr>
          </w:p>
        </w:tc>
        <w:tc>
          <w:tcPr>
            <w:tcW w:w="1484" w:type="dxa"/>
            <w:gridSpan w:val="3"/>
            <w:tcBorders>
              <w:top w:val="single" w:sz="4" w:space="0" w:color="000000" w:themeColor="text1"/>
              <w:left w:val="nil"/>
              <w:bottom w:val="nil"/>
              <w:right w:val="nil"/>
            </w:tcBorders>
            <w:shd w:val="clear" w:color="auto" w:fill="FFFFFF" w:themeFill="background1"/>
          </w:tcPr>
          <w:p w14:paraId="42C6D796" w14:textId="77777777" w:rsidR="00FC4067" w:rsidRPr="00183E46" w:rsidRDefault="00FC4067" w:rsidP="00BF6882">
            <w:pPr>
              <w:widowControl w:val="0"/>
              <w:autoSpaceDE w:val="0"/>
              <w:autoSpaceDN w:val="0"/>
              <w:adjustRightInd w:val="0"/>
              <w:ind w:left="108" w:right="108"/>
              <w:rPr>
                <w:rFonts w:cs="Arial"/>
                <w:sz w:val="22"/>
                <w:szCs w:val="22"/>
              </w:rPr>
            </w:pPr>
          </w:p>
        </w:tc>
      </w:tr>
      <w:tr w:rsidR="00FC4067" w14:paraId="2AD40A83" w14:textId="77777777" w:rsidTr="5B447849">
        <w:tc>
          <w:tcPr>
            <w:tcW w:w="10881" w:type="dxa"/>
            <w:gridSpan w:val="10"/>
            <w:tcBorders>
              <w:top w:val="nil"/>
              <w:left w:val="nil"/>
              <w:bottom w:val="single" w:sz="4" w:space="0" w:color="auto"/>
              <w:right w:val="nil"/>
            </w:tcBorders>
            <w:shd w:val="clear" w:color="auto" w:fill="FFFFFF" w:themeFill="background1"/>
          </w:tcPr>
          <w:p w14:paraId="059C988B" w14:textId="77777777" w:rsidR="00FC4067" w:rsidRPr="00183E46" w:rsidRDefault="00FC4067" w:rsidP="00BF6882">
            <w:pPr>
              <w:widowControl w:val="0"/>
              <w:autoSpaceDE w:val="0"/>
              <w:autoSpaceDN w:val="0"/>
              <w:adjustRightInd w:val="0"/>
              <w:ind w:left="108" w:right="108"/>
              <w:rPr>
                <w:rFonts w:cs="Arial"/>
                <w:sz w:val="22"/>
                <w:szCs w:val="22"/>
              </w:rPr>
            </w:pPr>
            <w:r w:rsidRPr="00183E46">
              <w:rPr>
                <w:rFonts w:cs="Arial"/>
                <w:sz w:val="22"/>
                <w:szCs w:val="22"/>
              </w:rPr>
              <w:t>Responsibilities</w:t>
            </w:r>
          </w:p>
        </w:tc>
      </w:tr>
      <w:tr w:rsidR="00444A77" w14:paraId="158E7DD4" w14:textId="77777777" w:rsidTr="5B447849">
        <w:tc>
          <w:tcPr>
            <w:tcW w:w="10881"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4E94F18E" w14:textId="3517B0BD" w:rsidR="00B3565D" w:rsidRPr="00183E46" w:rsidRDefault="00B3565D" w:rsidP="5B447849">
            <w:pPr>
              <w:widowControl w:val="0"/>
              <w:autoSpaceDE w:val="0"/>
              <w:autoSpaceDN w:val="0"/>
              <w:adjustRightInd w:val="0"/>
              <w:ind w:right="108"/>
              <w:rPr>
                <w:rFonts w:cs="Arial"/>
                <w:sz w:val="22"/>
                <w:szCs w:val="22"/>
              </w:rPr>
            </w:pPr>
            <w:r w:rsidRPr="00183E46">
              <w:rPr>
                <w:rFonts w:cs="Arial"/>
                <w:sz w:val="22"/>
                <w:szCs w:val="22"/>
              </w:rPr>
              <w:t>Responsible to SO1 JPOC.</w:t>
            </w:r>
          </w:p>
          <w:p w14:paraId="7DF14CA8" w14:textId="77777777" w:rsidR="00B3565D" w:rsidRPr="00183E46" w:rsidRDefault="00B3565D" w:rsidP="5B447849">
            <w:pPr>
              <w:widowControl w:val="0"/>
              <w:autoSpaceDE w:val="0"/>
              <w:autoSpaceDN w:val="0"/>
              <w:adjustRightInd w:val="0"/>
              <w:ind w:right="108"/>
              <w:rPr>
                <w:rFonts w:cs="Arial"/>
                <w:sz w:val="22"/>
                <w:szCs w:val="22"/>
              </w:rPr>
            </w:pPr>
          </w:p>
          <w:p w14:paraId="708E5A23" w14:textId="4303A582" w:rsidR="00444A77" w:rsidRPr="00183E46" w:rsidRDefault="00F03741" w:rsidP="5B447849">
            <w:pPr>
              <w:widowControl w:val="0"/>
              <w:autoSpaceDE w:val="0"/>
              <w:autoSpaceDN w:val="0"/>
              <w:adjustRightInd w:val="0"/>
              <w:ind w:right="108"/>
              <w:rPr>
                <w:rFonts w:cs="Arial"/>
                <w:sz w:val="22"/>
                <w:szCs w:val="22"/>
              </w:rPr>
            </w:pPr>
            <w:r w:rsidRPr="00183E46">
              <w:rPr>
                <w:rFonts w:cs="Arial"/>
                <w:sz w:val="22"/>
                <w:szCs w:val="22"/>
              </w:rPr>
              <w:t>Plan and deliver JOPC Team training output.</w:t>
            </w:r>
          </w:p>
          <w:p w14:paraId="2C82FE93" w14:textId="386D1D47" w:rsidR="00F03741" w:rsidRPr="00183E46" w:rsidRDefault="00F03741" w:rsidP="5B447849">
            <w:pPr>
              <w:widowControl w:val="0"/>
              <w:autoSpaceDE w:val="0"/>
              <w:autoSpaceDN w:val="0"/>
              <w:adjustRightInd w:val="0"/>
              <w:ind w:right="108"/>
              <w:rPr>
                <w:rFonts w:cs="Arial"/>
                <w:sz w:val="22"/>
                <w:szCs w:val="22"/>
              </w:rPr>
            </w:pPr>
          </w:p>
          <w:p w14:paraId="4D08F865" w14:textId="0D7F88AB" w:rsidR="00F03741" w:rsidRPr="00183E46" w:rsidRDefault="00334A9D" w:rsidP="5B447849">
            <w:pPr>
              <w:widowControl w:val="0"/>
              <w:autoSpaceDE w:val="0"/>
              <w:autoSpaceDN w:val="0"/>
              <w:adjustRightInd w:val="0"/>
              <w:ind w:right="108"/>
              <w:rPr>
                <w:rFonts w:cs="Arial"/>
                <w:sz w:val="22"/>
                <w:szCs w:val="22"/>
              </w:rPr>
            </w:pPr>
            <w:r w:rsidRPr="00183E46">
              <w:rPr>
                <w:rFonts w:cs="Arial"/>
                <w:sz w:val="22"/>
                <w:szCs w:val="22"/>
              </w:rPr>
              <w:t xml:space="preserve">Deliver </w:t>
            </w:r>
            <w:r w:rsidR="0035795B" w:rsidRPr="00183E46">
              <w:rPr>
                <w:rFonts w:cs="Arial"/>
                <w:sz w:val="22"/>
                <w:szCs w:val="22"/>
              </w:rPr>
              <w:t>seven UK based 2-week courses and six 1-week overseas Defence Engagement planning courses; overseas travel will be required.</w:t>
            </w:r>
          </w:p>
          <w:p w14:paraId="18DC3E40" w14:textId="544CDFEF" w:rsidR="00F03741" w:rsidRPr="00183E46" w:rsidRDefault="00F03741" w:rsidP="5B447849">
            <w:pPr>
              <w:widowControl w:val="0"/>
              <w:autoSpaceDE w:val="0"/>
              <w:autoSpaceDN w:val="0"/>
              <w:adjustRightInd w:val="0"/>
              <w:ind w:right="108"/>
              <w:rPr>
                <w:rFonts w:cs="Arial"/>
                <w:sz w:val="22"/>
                <w:szCs w:val="22"/>
              </w:rPr>
            </w:pPr>
          </w:p>
          <w:p w14:paraId="2437C6FE" w14:textId="19CBB2E4" w:rsidR="00F03741" w:rsidRPr="00183E46" w:rsidRDefault="00B3565D" w:rsidP="5B447849">
            <w:pPr>
              <w:widowControl w:val="0"/>
              <w:autoSpaceDE w:val="0"/>
              <w:autoSpaceDN w:val="0"/>
              <w:adjustRightInd w:val="0"/>
              <w:ind w:right="108"/>
              <w:rPr>
                <w:rFonts w:cs="Arial"/>
                <w:sz w:val="22"/>
                <w:szCs w:val="22"/>
              </w:rPr>
            </w:pPr>
            <w:r w:rsidRPr="00183E46">
              <w:rPr>
                <w:rFonts w:cs="Arial"/>
                <w:sz w:val="22"/>
                <w:szCs w:val="22"/>
              </w:rPr>
              <w:t>A</w:t>
            </w:r>
            <w:r w:rsidR="0035795B" w:rsidRPr="00183E46">
              <w:rPr>
                <w:rFonts w:cs="Arial"/>
                <w:sz w:val="22"/>
                <w:szCs w:val="22"/>
              </w:rPr>
              <w:t>ssist</w:t>
            </w:r>
            <w:r w:rsidRPr="00183E46">
              <w:rPr>
                <w:rFonts w:cs="Arial"/>
                <w:sz w:val="22"/>
                <w:szCs w:val="22"/>
              </w:rPr>
              <w:t xml:space="preserve"> the JPOC Team</w:t>
            </w:r>
            <w:r w:rsidR="0035795B" w:rsidRPr="00183E46">
              <w:rPr>
                <w:rFonts w:cs="Arial"/>
                <w:sz w:val="22"/>
                <w:szCs w:val="22"/>
              </w:rPr>
              <w:t xml:space="preserve"> with short notice planning mentoring to a variety of agencies both military and across government. </w:t>
            </w:r>
          </w:p>
          <w:p w14:paraId="71CE4099" w14:textId="40FD25CF" w:rsidR="00444A77" w:rsidRPr="00183E46" w:rsidRDefault="00444A77" w:rsidP="5B447849">
            <w:pPr>
              <w:widowControl w:val="0"/>
              <w:autoSpaceDE w:val="0"/>
              <w:autoSpaceDN w:val="0"/>
              <w:adjustRightInd w:val="0"/>
              <w:ind w:right="108"/>
              <w:rPr>
                <w:szCs w:val="24"/>
              </w:rPr>
            </w:pPr>
          </w:p>
          <w:p w14:paraId="0EFA9E87" w14:textId="77777777" w:rsidR="00B3565D" w:rsidRPr="00183E46" w:rsidRDefault="00334A9D" w:rsidP="5B447849">
            <w:pPr>
              <w:widowControl w:val="0"/>
              <w:autoSpaceDE w:val="0"/>
              <w:autoSpaceDN w:val="0"/>
              <w:adjustRightInd w:val="0"/>
              <w:ind w:right="108"/>
              <w:rPr>
                <w:szCs w:val="24"/>
              </w:rPr>
            </w:pPr>
            <w:r w:rsidRPr="00183E46">
              <w:rPr>
                <w:szCs w:val="24"/>
              </w:rPr>
              <w:t>Preparation for course boarding</w:t>
            </w:r>
            <w:r w:rsidR="00B3565D" w:rsidRPr="00183E46">
              <w:rPr>
                <w:szCs w:val="24"/>
              </w:rPr>
              <w:t>.</w:t>
            </w:r>
          </w:p>
          <w:p w14:paraId="2F4F5DB8" w14:textId="77777777" w:rsidR="00B3565D" w:rsidRPr="00183E46" w:rsidRDefault="00B3565D" w:rsidP="5B447849">
            <w:pPr>
              <w:widowControl w:val="0"/>
              <w:autoSpaceDE w:val="0"/>
              <w:autoSpaceDN w:val="0"/>
              <w:adjustRightInd w:val="0"/>
              <w:ind w:right="108"/>
              <w:rPr>
                <w:szCs w:val="24"/>
              </w:rPr>
            </w:pPr>
          </w:p>
          <w:p w14:paraId="64B9BCC9" w14:textId="77777777" w:rsidR="00B3565D" w:rsidRPr="00183E46" w:rsidRDefault="00B3565D" w:rsidP="5B447849">
            <w:pPr>
              <w:widowControl w:val="0"/>
              <w:autoSpaceDE w:val="0"/>
              <w:autoSpaceDN w:val="0"/>
              <w:adjustRightInd w:val="0"/>
              <w:ind w:right="108"/>
              <w:rPr>
                <w:szCs w:val="24"/>
              </w:rPr>
            </w:pPr>
            <w:r w:rsidRPr="00183E46">
              <w:rPr>
                <w:szCs w:val="24"/>
              </w:rPr>
              <w:t>D</w:t>
            </w:r>
            <w:r w:rsidR="00334A9D" w:rsidRPr="00183E46">
              <w:rPr>
                <w:szCs w:val="24"/>
              </w:rPr>
              <w:t>evelopment of course material</w:t>
            </w:r>
            <w:r w:rsidRPr="00183E46">
              <w:rPr>
                <w:szCs w:val="24"/>
              </w:rPr>
              <w:t>.</w:t>
            </w:r>
          </w:p>
          <w:p w14:paraId="5864ED9D" w14:textId="77777777" w:rsidR="00B3565D" w:rsidRPr="00183E46" w:rsidRDefault="00B3565D" w:rsidP="5B447849">
            <w:pPr>
              <w:widowControl w:val="0"/>
              <w:autoSpaceDE w:val="0"/>
              <w:autoSpaceDN w:val="0"/>
              <w:adjustRightInd w:val="0"/>
              <w:ind w:right="108"/>
              <w:rPr>
                <w:szCs w:val="24"/>
              </w:rPr>
            </w:pPr>
          </w:p>
          <w:p w14:paraId="7BB7E522" w14:textId="77777777" w:rsidR="00B3565D" w:rsidRPr="00183E46" w:rsidRDefault="00B3565D" w:rsidP="5B447849">
            <w:pPr>
              <w:widowControl w:val="0"/>
              <w:autoSpaceDE w:val="0"/>
              <w:autoSpaceDN w:val="0"/>
              <w:adjustRightInd w:val="0"/>
              <w:ind w:right="108"/>
              <w:rPr>
                <w:szCs w:val="24"/>
              </w:rPr>
            </w:pPr>
            <w:r w:rsidRPr="00183E46">
              <w:rPr>
                <w:szCs w:val="24"/>
              </w:rPr>
              <w:t>E</w:t>
            </w:r>
            <w:r w:rsidR="00334A9D" w:rsidRPr="00183E46">
              <w:rPr>
                <w:szCs w:val="24"/>
              </w:rPr>
              <w:t>ngagement with external briefers</w:t>
            </w:r>
            <w:r w:rsidRPr="00183E46">
              <w:rPr>
                <w:szCs w:val="24"/>
              </w:rPr>
              <w:t>.</w:t>
            </w:r>
          </w:p>
          <w:p w14:paraId="60A1F663" w14:textId="77777777" w:rsidR="00B3565D" w:rsidRPr="00183E46" w:rsidRDefault="00B3565D" w:rsidP="5B447849">
            <w:pPr>
              <w:widowControl w:val="0"/>
              <w:autoSpaceDE w:val="0"/>
              <w:autoSpaceDN w:val="0"/>
              <w:adjustRightInd w:val="0"/>
              <w:ind w:right="108"/>
              <w:rPr>
                <w:szCs w:val="24"/>
              </w:rPr>
            </w:pPr>
          </w:p>
          <w:p w14:paraId="39040B08" w14:textId="544E696D" w:rsidR="00444A77" w:rsidRPr="00183E46" w:rsidRDefault="00B3565D" w:rsidP="5B447849">
            <w:pPr>
              <w:widowControl w:val="0"/>
              <w:autoSpaceDE w:val="0"/>
              <w:autoSpaceDN w:val="0"/>
              <w:adjustRightInd w:val="0"/>
              <w:ind w:right="108"/>
              <w:rPr>
                <w:szCs w:val="24"/>
              </w:rPr>
            </w:pPr>
            <w:r w:rsidRPr="00183E46">
              <w:rPr>
                <w:szCs w:val="24"/>
              </w:rPr>
              <w:t>R</w:t>
            </w:r>
            <w:r w:rsidR="00334A9D" w:rsidRPr="00183E46">
              <w:rPr>
                <w:szCs w:val="24"/>
              </w:rPr>
              <w:t>efine</w:t>
            </w:r>
            <w:r w:rsidRPr="00183E46">
              <w:rPr>
                <w:szCs w:val="24"/>
              </w:rPr>
              <w:t>ment</w:t>
            </w:r>
            <w:r w:rsidR="00334A9D" w:rsidRPr="00183E46">
              <w:rPr>
                <w:szCs w:val="24"/>
              </w:rPr>
              <w:t xml:space="preserve"> of course programmes</w:t>
            </w:r>
            <w:r w:rsidR="008555D0" w:rsidRPr="00183E46">
              <w:rPr>
                <w:szCs w:val="24"/>
              </w:rPr>
              <w:t xml:space="preserve">, </w:t>
            </w:r>
            <w:r w:rsidR="00131237" w:rsidRPr="00183E46">
              <w:rPr>
                <w:szCs w:val="24"/>
              </w:rPr>
              <w:t>course development and design work</w:t>
            </w:r>
            <w:r w:rsidR="00334A9D" w:rsidRPr="00183E46">
              <w:rPr>
                <w:szCs w:val="24"/>
              </w:rPr>
              <w:t xml:space="preserve"> under the direction of SO1 JOPC. </w:t>
            </w:r>
          </w:p>
          <w:p w14:paraId="28F7C352" w14:textId="5A516621" w:rsidR="00444A77" w:rsidRPr="00183E46" w:rsidRDefault="00444A77" w:rsidP="5B447849">
            <w:pPr>
              <w:widowControl w:val="0"/>
              <w:autoSpaceDE w:val="0"/>
              <w:autoSpaceDN w:val="0"/>
              <w:adjustRightInd w:val="0"/>
              <w:ind w:right="108"/>
              <w:rPr>
                <w:szCs w:val="24"/>
              </w:rPr>
            </w:pPr>
          </w:p>
          <w:p w14:paraId="1627F27E" w14:textId="62748B86" w:rsidR="00444A77" w:rsidRPr="00183E46" w:rsidRDefault="00444A77" w:rsidP="5B447849">
            <w:pPr>
              <w:widowControl w:val="0"/>
              <w:autoSpaceDE w:val="0"/>
              <w:autoSpaceDN w:val="0"/>
              <w:adjustRightInd w:val="0"/>
              <w:ind w:right="108"/>
              <w:rPr>
                <w:szCs w:val="24"/>
              </w:rPr>
            </w:pPr>
          </w:p>
        </w:tc>
      </w:tr>
      <w:tr w:rsidR="00E024BE" w14:paraId="4033B926" w14:textId="77777777" w:rsidTr="5B447849">
        <w:tc>
          <w:tcPr>
            <w:tcW w:w="1088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F8694F9" w14:textId="77777777" w:rsidR="0042540D" w:rsidRPr="001452E5" w:rsidRDefault="0042540D" w:rsidP="0067726C">
            <w:pPr>
              <w:widowControl w:val="0"/>
              <w:autoSpaceDE w:val="0"/>
              <w:autoSpaceDN w:val="0"/>
              <w:adjustRightInd w:val="0"/>
              <w:ind w:left="108" w:right="108"/>
              <w:rPr>
                <w:rFonts w:cs="Arial"/>
                <w:b/>
                <w:bCs/>
                <w:color w:val="000000"/>
                <w:sz w:val="22"/>
                <w:szCs w:val="22"/>
              </w:rPr>
            </w:pPr>
          </w:p>
          <w:p w14:paraId="4B7683BB" w14:textId="5AC4809B" w:rsidR="00E024BE" w:rsidRPr="001452E5" w:rsidRDefault="00E024BE" w:rsidP="0042540D">
            <w:pPr>
              <w:widowControl w:val="0"/>
              <w:autoSpaceDE w:val="0"/>
              <w:autoSpaceDN w:val="0"/>
              <w:adjustRightInd w:val="0"/>
              <w:ind w:right="108"/>
              <w:rPr>
                <w:rFonts w:cs="Arial"/>
                <w:b/>
                <w:bCs/>
                <w:color w:val="000000"/>
                <w:sz w:val="22"/>
                <w:szCs w:val="22"/>
              </w:rPr>
            </w:pPr>
            <w:r w:rsidRPr="001452E5">
              <w:rPr>
                <w:rFonts w:cs="Arial"/>
                <w:b/>
                <w:bCs/>
                <w:color w:val="000000"/>
                <w:sz w:val="22"/>
                <w:szCs w:val="22"/>
              </w:rPr>
              <w:t>Competence - Full Name</w:t>
            </w:r>
          </w:p>
        </w:tc>
      </w:tr>
      <w:tr w:rsidR="00E024BE" w14:paraId="14D94AC9" w14:textId="77777777" w:rsidTr="5B447849">
        <w:tc>
          <w:tcPr>
            <w:tcW w:w="40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6850D6B" w14:textId="4E9468A4" w:rsidR="00E024BE" w:rsidRPr="00CD2FBD" w:rsidRDefault="00E024BE" w:rsidP="0067726C">
            <w:pPr>
              <w:widowControl w:val="0"/>
              <w:autoSpaceDE w:val="0"/>
              <w:autoSpaceDN w:val="0"/>
              <w:adjustRightInd w:val="0"/>
              <w:ind w:left="108" w:right="108"/>
              <w:rPr>
                <w:rFonts w:cs="Arial"/>
                <w:color w:val="000000"/>
                <w:sz w:val="22"/>
                <w:szCs w:val="22"/>
              </w:rPr>
            </w:pPr>
            <w:r w:rsidRPr="00C65AF3">
              <w:t>Management</w:t>
            </w:r>
          </w:p>
        </w:tc>
        <w:tc>
          <w:tcPr>
            <w:tcW w:w="46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F5A197E" w14:textId="77777777" w:rsidR="00E024BE" w:rsidRPr="00CD2FBD" w:rsidRDefault="00E024BE" w:rsidP="0067726C">
            <w:pPr>
              <w:widowControl w:val="0"/>
              <w:autoSpaceDE w:val="0"/>
              <w:autoSpaceDN w:val="0"/>
              <w:adjustRightInd w:val="0"/>
              <w:ind w:left="108" w:right="108"/>
              <w:rPr>
                <w:rFonts w:cs="Arial"/>
                <w:color w:val="000000"/>
                <w:sz w:val="22"/>
                <w:szCs w:val="22"/>
              </w:rPr>
            </w:pPr>
            <w:r w:rsidRPr="00CD2FBD">
              <w:rPr>
                <w:rFonts w:cs="Arial"/>
                <w:color w:val="000000"/>
                <w:sz w:val="22"/>
                <w:szCs w:val="22"/>
              </w:rPr>
              <w:t>Proficiency Level</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895C2DB" w14:textId="77777777" w:rsidR="00E024BE" w:rsidRPr="00CD2FBD" w:rsidRDefault="00E024BE" w:rsidP="0067726C">
            <w:pPr>
              <w:widowControl w:val="0"/>
              <w:autoSpaceDE w:val="0"/>
              <w:autoSpaceDN w:val="0"/>
              <w:adjustRightInd w:val="0"/>
              <w:ind w:left="108" w:right="108"/>
              <w:rPr>
                <w:rFonts w:cs="Arial"/>
                <w:color w:val="000000"/>
                <w:sz w:val="22"/>
                <w:szCs w:val="22"/>
              </w:rPr>
            </w:pPr>
            <w:r w:rsidRPr="00CD2FBD">
              <w:rPr>
                <w:rFonts w:cs="Arial"/>
                <w:color w:val="000000"/>
                <w:sz w:val="22"/>
                <w:szCs w:val="22"/>
              </w:rPr>
              <w:t>Essential</w:t>
            </w: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86BF3E6" w14:textId="77777777" w:rsidR="00E024BE" w:rsidRPr="00CD2FBD" w:rsidRDefault="00E024BE" w:rsidP="0067726C">
            <w:pPr>
              <w:widowControl w:val="0"/>
              <w:autoSpaceDE w:val="0"/>
              <w:autoSpaceDN w:val="0"/>
              <w:adjustRightInd w:val="0"/>
              <w:ind w:left="108" w:right="108"/>
              <w:rPr>
                <w:rFonts w:cs="Arial"/>
                <w:color w:val="000000"/>
                <w:sz w:val="22"/>
                <w:szCs w:val="22"/>
              </w:rPr>
            </w:pPr>
            <w:r w:rsidRPr="00CD2FBD">
              <w:rPr>
                <w:rFonts w:cs="Arial"/>
                <w:color w:val="000000"/>
                <w:sz w:val="22"/>
                <w:szCs w:val="22"/>
              </w:rPr>
              <w:t>Acquired</w:t>
            </w:r>
          </w:p>
        </w:tc>
      </w:tr>
      <w:tr w:rsidR="00E024BE" w14:paraId="7DFE54F0" w14:textId="77777777" w:rsidTr="5B447849">
        <w:tc>
          <w:tcPr>
            <w:tcW w:w="40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1D96250" w14:textId="62730D0F" w:rsidR="00E024BE" w:rsidRPr="003C575F" w:rsidRDefault="00E024BE" w:rsidP="0067726C">
            <w:pPr>
              <w:widowControl w:val="0"/>
              <w:autoSpaceDE w:val="0"/>
              <w:autoSpaceDN w:val="0"/>
              <w:adjustRightInd w:val="0"/>
              <w:ind w:left="108" w:right="108"/>
              <w:rPr>
                <w:rFonts w:cs="Arial"/>
                <w:color w:val="FF0000"/>
                <w:sz w:val="22"/>
                <w:szCs w:val="22"/>
              </w:rPr>
            </w:pPr>
            <w:r w:rsidRPr="00C65AF3">
              <w:t>Professional Effectiveness</w:t>
            </w:r>
          </w:p>
        </w:tc>
        <w:tc>
          <w:tcPr>
            <w:tcW w:w="46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A28EDFA" w14:textId="77777777" w:rsidR="00E024BE" w:rsidRPr="00C65AF3" w:rsidRDefault="00E024BE" w:rsidP="0067726C">
            <w:pPr>
              <w:tabs>
                <w:tab w:val="left" w:pos="282"/>
              </w:tabs>
              <w:rPr>
                <w:rFonts w:cs="Arial"/>
              </w:rPr>
            </w:pPr>
            <w:r w:rsidRPr="00C65AF3">
              <w:rPr>
                <w:rFonts w:cs="Arial"/>
              </w:rPr>
              <w:t>Delegates appropriately.</w:t>
            </w:r>
          </w:p>
          <w:p w14:paraId="4F3E6E28" w14:textId="77777777" w:rsidR="00E024BE" w:rsidRPr="00C65AF3" w:rsidRDefault="00E024BE" w:rsidP="0067726C">
            <w:pPr>
              <w:tabs>
                <w:tab w:val="left" w:pos="282"/>
              </w:tabs>
              <w:rPr>
                <w:rFonts w:cs="Arial"/>
              </w:rPr>
            </w:pPr>
            <w:r>
              <w:rPr>
                <w:rFonts w:cs="Arial"/>
              </w:rPr>
              <w:t>Manages</w:t>
            </w:r>
            <w:r w:rsidRPr="00C65AF3">
              <w:rPr>
                <w:rFonts w:cs="Arial"/>
              </w:rPr>
              <w:t xml:space="preserve"> resources efficiently and optimises capability within constraints.</w:t>
            </w:r>
          </w:p>
          <w:p w14:paraId="6D9C8D39" w14:textId="77777777" w:rsidR="00E024BE" w:rsidRPr="005B5C47" w:rsidRDefault="00E024BE" w:rsidP="0067726C">
            <w:pPr>
              <w:widowControl w:val="0"/>
              <w:autoSpaceDE w:val="0"/>
              <w:autoSpaceDN w:val="0"/>
              <w:adjustRightInd w:val="0"/>
              <w:ind w:left="108" w:right="108"/>
              <w:jc w:val="center"/>
              <w:rPr>
                <w:rFonts w:cs="Arial"/>
                <w:color w:val="000000"/>
                <w:sz w:val="22"/>
                <w:szCs w:val="22"/>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5E66662" w14:textId="77777777" w:rsidR="00E024BE" w:rsidRPr="005B5C47" w:rsidRDefault="00E024BE" w:rsidP="0067726C">
            <w:pPr>
              <w:widowControl w:val="0"/>
              <w:autoSpaceDE w:val="0"/>
              <w:autoSpaceDN w:val="0"/>
              <w:adjustRightInd w:val="0"/>
              <w:ind w:left="108" w:right="108"/>
              <w:jc w:val="center"/>
              <w:rPr>
                <w:rFonts w:cs="Arial"/>
                <w:color w:val="000000"/>
                <w:sz w:val="22"/>
                <w:szCs w:val="22"/>
              </w:rPr>
            </w:pPr>
            <w:r w:rsidRPr="005B5C47">
              <w:rPr>
                <w:rFonts w:cs="Arial"/>
                <w:color w:val="000000"/>
                <w:sz w:val="22"/>
                <w:szCs w:val="22"/>
              </w:rPr>
              <w:t>x</w:t>
            </w: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75E05EE" w14:textId="77777777" w:rsidR="00E024BE" w:rsidRPr="005B5C47" w:rsidRDefault="00E024BE" w:rsidP="0067726C">
            <w:pPr>
              <w:widowControl w:val="0"/>
              <w:autoSpaceDE w:val="0"/>
              <w:autoSpaceDN w:val="0"/>
              <w:adjustRightInd w:val="0"/>
              <w:ind w:left="108" w:right="108"/>
              <w:jc w:val="center"/>
              <w:rPr>
                <w:rFonts w:cs="Arial"/>
                <w:color w:val="000000"/>
                <w:sz w:val="22"/>
                <w:szCs w:val="22"/>
              </w:rPr>
            </w:pPr>
          </w:p>
        </w:tc>
      </w:tr>
      <w:tr w:rsidR="00E024BE" w14:paraId="10B8D669" w14:textId="77777777" w:rsidTr="5B447849">
        <w:tc>
          <w:tcPr>
            <w:tcW w:w="40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A08E2D0" w14:textId="1CF8F567" w:rsidR="00E024BE" w:rsidRPr="004E15F8" w:rsidRDefault="00E024BE" w:rsidP="0067726C">
            <w:pPr>
              <w:widowControl w:val="0"/>
              <w:autoSpaceDE w:val="0"/>
              <w:autoSpaceDN w:val="0"/>
              <w:adjustRightInd w:val="0"/>
              <w:ind w:left="108" w:right="108"/>
              <w:rPr>
                <w:rFonts w:cs="Arial"/>
                <w:i/>
                <w:color w:val="FF0000"/>
                <w:sz w:val="22"/>
                <w:szCs w:val="22"/>
              </w:rPr>
            </w:pPr>
            <w:r w:rsidRPr="00C65AF3">
              <w:lastRenderedPageBreak/>
              <w:t>Judgement</w:t>
            </w:r>
          </w:p>
        </w:tc>
        <w:tc>
          <w:tcPr>
            <w:tcW w:w="46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C6F1902" w14:textId="77777777" w:rsidR="00E024BE" w:rsidRPr="00C65AF3" w:rsidRDefault="00E024BE" w:rsidP="0067726C">
            <w:pPr>
              <w:tabs>
                <w:tab w:val="left" w:pos="282"/>
              </w:tabs>
              <w:rPr>
                <w:rFonts w:cs="Arial"/>
              </w:rPr>
            </w:pPr>
            <w:r w:rsidRPr="00C65AF3">
              <w:rPr>
                <w:rFonts w:cs="Arial"/>
              </w:rPr>
              <w:t>Seeks to enhance professional knowledge and understanding of new technology and developments.</w:t>
            </w:r>
          </w:p>
          <w:p w14:paraId="6D1F2011" w14:textId="77777777" w:rsidR="00E024BE" w:rsidRPr="00C65AF3" w:rsidRDefault="00E024BE" w:rsidP="0067726C">
            <w:pPr>
              <w:tabs>
                <w:tab w:val="left" w:pos="282"/>
              </w:tabs>
              <w:rPr>
                <w:rFonts w:cs="Arial"/>
              </w:rPr>
            </w:pPr>
            <w:r w:rsidRPr="00C65AF3">
              <w:rPr>
                <w:rFonts w:cs="Arial"/>
              </w:rPr>
              <w:t>Demonstrates knowledge of Service matters and military doctrine.</w:t>
            </w:r>
          </w:p>
          <w:p w14:paraId="2FC17F8B" w14:textId="77777777" w:rsidR="00E024BE" w:rsidRPr="005B5C47" w:rsidRDefault="00E024BE" w:rsidP="0067726C">
            <w:pPr>
              <w:widowControl w:val="0"/>
              <w:autoSpaceDE w:val="0"/>
              <w:autoSpaceDN w:val="0"/>
              <w:adjustRightInd w:val="0"/>
              <w:ind w:left="108" w:right="108"/>
              <w:jc w:val="center"/>
              <w:rPr>
                <w:rFonts w:cs="Arial"/>
                <w:color w:val="000000"/>
                <w:sz w:val="22"/>
                <w:szCs w:val="22"/>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3297084" w14:textId="77777777" w:rsidR="00E024BE" w:rsidRPr="005B5C47" w:rsidRDefault="00E024BE" w:rsidP="0067726C">
            <w:pPr>
              <w:widowControl w:val="0"/>
              <w:autoSpaceDE w:val="0"/>
              <w:autoSpaceDN w:val="0"/>
              <w:adjustRightInd w:val="0"/>
              <w:ind w:left="108" w:right="108"/>
              <w:jc w:val="center"/>
              <w:rPr>
                <w:rFonts w:cs="Arial"/>
                <w:color w:val="000000"/>
                <w:sz w:val="22"/>
                <w:szCs w:val="22"/>
              </w:rPr>
            </w:pPr>
            <w:r>
              <w:rPr>
                <w:rFonts w:cs="Arial"/>
                <w:color w:val="000000"/>
                <w:sz w:val="22"/>
                <w:szCs w:val="22"/>
              </w:rPr>
              <w:t>x</w:t>
            </w: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A4F7224" w14:textId="77777777" w:rsidR="00E024BE" w:rsidRPr="005B5C47" w:rsidRDefault="00E024BE" w:rsidP="0067726C">
            <w:pPr>
              <w:widowControl w:val="0"/>
              <w:autoSpaceDE w:val="0"/>
              <w:autoSpaceDN w:val="0"/>
              <w:adjustRightInd w:val="0"/>
              <w:ind w:left="108" w:right="108"/>
              <w:jc w:val="center"/>
              <w:rPr>
                <w:rFonts w:cs="Arial"/>
                <w:color w:val="000000"/>
                <w:sz w:val="22"/>
                <w:szCs w:val="22"/>
              </w:rPr>
            </w:pPr>
          </w:p>
        </w:tc>
      </w:tr>
      <w:tr w:rsidR="00E024BE" w14:paraId="5A1EF099" w14:textId="77777777" w:rsidTr="5B447849">
        <w:tc>
          <w:tcPr>
            <w:tcW w:w="40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8C6CDCF" w14:textId="7AD24295" w:rsidR="00E024BE" w:rsidRPr="00F1553E" w:rsidRDefault="00E024BE" w:rsidP="0067726C">
            <w:pPr>
              <w:widowControl w:val="0"/>
              <w:autoSpaceDE w:val="0"/>
              <w:autoSpaceDN w:val="0"/>
              <w:adjustRightInd w:val="0"/>
              <w:ind w:left="108" w:right="108"/>
              <w:rPr>
                <w:rFonts w:cs="Arial"/>
                <w:i/>
                <w:color w:val="FF0000"/>
                <w:sz w:val="22"/>
                <w:szCs w:val="22"/>
              </w:rPr>
            </w:pPr>
            <w:r w:rsidRPr="00C65AF3">
              <w:t>Initiative</w:t>
            </w:r>
          </w:p>
        </w:tc>
        <w:tc>
          <w:tcPr>
            <w:tcW w:w="46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19190EC" w14:textId="77777777" w:rsidR="00E024BE" w:rsidRPr="00C65AF3" w:rsidRDefault="00E024BE" w:rsidP="0067726C">
            <w:pPr>
              <w:tabs>
                <w:tab w:val="left" w:pos="255"/>
                <w:tab w:val="left" w:pos="282"/>
              </w:tabs>
              <w:rPr>
                <w:rFonts w:cs="Arial"/>
              </w:rPr>
            </w:pPr>
            <w:r w:rsidRPr="00C65AF3">
              <w:rPr>
                <w:rFonts w:cs="Arial"/>
              </w:rPr>
              <w:t>Demonstrates critical application of available information to arrive at sound, timely decisions.</w:t>
            </w:r>
          </w:p>
          <w:p w14:paraId="5AE48A43" w14:textId="77777777" w:rsidR="00E024BE" w:rsidRPr="005B5C47" w:rsidRDefault="00E024BE" w:rsidP="0067726C">
            <w:pPr>
              <w:widowControl w:val="0"/>
              <w:autoSpaceDE w:val="0"/>
              <w:autoSpaceDN w:val="0"/>
              <w:adjustRightInd w:val="0"/>
              <w:ind w:left="108" w:right="108"/>
              <w:jc w:val="center"/>
              <w:rPr>
                <w:rFonts w:cs="Arial"/>
                <w:color w:val="000000"/>
                <w:sz w:val="22"/>
                <w:szCs w:val="22"/>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0F40DEB" w14:textId="2EE41547" w:rsidR="00E024BE" w:rsidRPr="005B5C47" w:rsidRDefault="00E024BE" w:rsidP="0067726C">
            <w:pPr>
              <w:widowControl w:val="0"/>
              <w:autoSpaceDE w:val="0"/>
              <w:autoSpaceDN w:val="0"/>
              <w:adjustRightInd w:val="0"/>
              <w:ind w:left="108" w:right="108"/>
              <w:jc w:val="center"/>
              <w:rPr>
                <w:rFonts w:cs="Arial"/>
                <w:color w:val="000000"/>
                <w:sz w:val="22"/>
                <w:szCs w:val="22"/>
              </w:rPr>
            </w:pPr>
            <w:r>
              <w:rPr>
                <w:rFonts w:cs="Arial"/>
                <w:color w:val="000000"/>
                <w:sz w:val="22"/>
                <w:szCs w:val="22"/>
              </w:rPr>
              <w:t>x</w:t>
            </w: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3BF0DDE" w14:textId="2ADAB041" w:rsidR="00E024BE" w:rsidRPr="005B5C47" w:rsidRDefault="00E024BE" w:rsidP="0067726C">
            <w:pPr>
              <w:widowControl w:val="0"/>
              <w:autoSpaceDE w:val="0"/>
              <w:autoSpaceDN w:val="0"/>
              <w:adjustRightInd w:val="0"/>
              <w:ind w:left="108" w:right="108"/>
              <w:jc w:val="center"/>
              <w:rPr>
                <w:rFonts w:cs="Arial"/>
                <w:color w:val="000000"/>
                <w:sz w:val="22"/>
                <w:szCs w:val="22"/>
              </w:rPr>
            </w:pPr>
          </w:p>
        </w:tc>
      </w:tr>
      <w:tr w:rsidR="00E024BE" w14:paraId="63D3CF40" w14:textId="77777777" w:rsidTr="5B447849">
        <w:tc>
          <w:tcPr>
            <w:tcW w:w="4010" w:type="dxa"/>
            <w:gridSpan w:val="3"/>
            <w:tcBorders>
              <w:top w:val="single" w:sz="4" w:space="0" w:color="000000" w:themeColor="text1"/>
              <w:left w:val="nil"/>
              <w:bottom w:val="nil"/>
              <w:right w:val="nil"/>
            </w:tcBorders>
            <w:shd w:val="clear" w:color="auto" w:fill="FFFFFF" w:themeFill="background1"/>
          </w:tcPr>
          <w:p w14:paraId="7F60E40E" w14:textId="6F5140FE" w:rsidR="00E024BE" w:rsidRPr="00661B4D" w:rsidRDefault="00E024BE" w:rsidP="0067726C">
            <w:pPr>
              <w:widowControl w:val="0"/>
              <w:autoSpaceDE w:val="0"/>
              <w:autoSpaceDN w:val="0"/>
              <w:adjustRightInd w:val="0"/>
              <w:ind w:left="108" w:right="108"/>
              <w:rPr>
                <w:rFonts w:cs="Arial"/>
                <w:iCs/>
                <w:sz w:val="22"/>
                <w:szCs w:val="22"/>
              </w:rPr>
            </w:pPr>
          </w:p>
        </w:tc>
        <w:tc>
          <w:tcPr>
            <w:tcW w:w="460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944FBC8" w14:textId="77777777" w:rsidR="00E024BE" w:rsidRPr="00C65AF3" w:rsidRDefault="00E024BE" w:rsidP="0067726C">
            <w:pPr>
              <w:tabs>
                <w:tab w:val="left" w:pos="282"/>
              </w:tabs>
              <w:rPr>
                <w:rFonts w:cs="Arial"/>
              </w:rPr>
            </w:pPr>
            <w:r w:rsidRPr="00C65AF3">
              <w:rPr>
                <w:rFonts w:cs="Arial"/>
              </w:rPr>
              <w:t>Creates and grasps opportunities for improvements.</w:t>
            </w:r>
          </w:p>
          <w:p w14:paraId="77A52294" w14:textId="081CF08D" w:rsidR="00E024BE" w:rsidRPr="005B5C47" w:rsidRDefault="00E024BE" w:rsidP="0067726C">
            <w:pPr>
              <w:widowControl w:val="0"/>
              <w:autoSpaceDE w:val="0"/>
              <w:autoSpaceDN w:val="0"/>
              <w:adjustRightInd w:val="0"/>
              <w:ind w:left="108" w:right="108"/>
              <w:jc w:val="center"/>
              <w:rPr>
                <w:rFonts w:cs="Arial"/>
                <w:color w:val="000000"/>
                <w:sz w:val="22"/>
                <w:szCs w:val="22"/>
              </w:rPr>
            </w:pP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07DCDA8" w14:textId="4D9ADDD0" w:rsidR="00E024BE" w:rsidRPr="005B5C47" w:rsidRDefault="00E024BE" w:rsidP="0067726C">
            <w:pPr>
              <w:widowControl w:val="0"/>
              <w:autoSpaceDE w:val="0"/>
              <w:autoSpaceDN w:val="0"/>
              <w:adjustRightInd w:val="0"/>
              <w:ind w:left="108" w:right="108"/>
              <w:jc w:val="center"/>
              <w:rPr>
                <w:rFonts w:cs="Arial"/>
                <w:color w:val="000000"/>
                <w:sz w:val="22"/>
                <w:szCs w:val="22"/>
              </w:rPr>
            </w:pPr>
            <w:r>
              <w:rPr>
                <w:rFonts w:cs="Arial"/>
                <w:color w:val="000000"/>
                <w:sz w:val="22"/>
                <w:szCs w:val="22"/>
              </w:rPr>
              <w:t>x</w:t>
            </w:r>
          </w:p>
        </w:tc>
        <w:tc>
          <w:tcPr>
            <w:tcW w:w="1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BA43DEA" w14:textId="22A87014" w:rsidR="00E024BE" w:rsidRPr="005B5C47" w:rsidRDefault="00E024BE" w:rsidP="0067726C">
            <w:pPr>
              <w:widowControl w:val="0"/>
              <w:autoSpaceDE w:val="0"/>
              <w:autoSpaceDN w:val="0"/>
              <w:adjustRightInd w:val="0"/>
              <w:ind w:left="108" w:right="108"/>
              <w:jc w:val="center"/>
              <w:rPr>
                <w:rFonts w:cs="Arial"/>
                <w:color w:val="000000"/>
                <w:sz w:val="22"/>
                <w:szCs w:val="22"/>
              </w:rPr>
            </w:pPr>
          </w:p>
        </w:tc>
      </w:tr>
      <w:tr w:rsidR="00E024BE" w14:paraId="4BDB5498" w14:textId="77777777" w:rsidTr="5B447849">
        <w:tc>
          <w:tcPr>
            <w:tcW w:w="10881" w:type="dxa"/>
            <w:gridSpan w:val="10"/>
            <w:tcBorders>
              <w:top w:val="nil"/>
              <w:left w:val="nil"/>
              <w:bottom w:val="single" w:sz="4" w:space="0" w:color="000000" w:themeColor="text1"/>
              <w:right w:val="nil"/>
            </w:tcBorders>
            <w:shd w:val="clear" w:color="auto" w:fill="FFFFFF" w:themeFill="background1"/>
          </w:tcPr>
          <w:p w14:paraId="2916C19D" w14:textId="1B373BA6" w:rsidR="00E024BE" w:rsidRPr="00CD2FBD" w:rsidRDefault="00E024BE" w:rsidP="0067726C">
            <w:pPr>
              <w:widowControl w:val="0"/>
              <w:autoSpaceDE w:val="0"/>
              <w:autoSpaceDN w:val="0"/>
              <w:adjustRightInd w:val="0"/>
              <w:ind w:left="108" w:right="108"/>
              <w:rPr>
                <w:rFonts w:cs="Arial"/>
                <w:sz w:val="22"/>
                <w:szCs w:val="22"/>
              </w:rPr>
            </w:pPr>
            <w:r w:rsidRPr="00CD2FBD">
              <w:rPr>
                <w:rFonts w:cs="Arial"/>
                <w:b/>
                <w:bCs/>
                <w:color w:val="000000"/>
                <w:sz w:val="22"/>
                <w:szCs w:val="22"/>
              </w:rPr>
              <w:t>Pre-Employment Training</w:t>
            </w:r>
          </w:p>
        </w:tc>
      </w:tr>
      <w:tr w:rsidR="00E024BE" w14:paraId="24E87F00" w14:textId="77777777" w:rsidTr="5B447849">
        <w:tc>
          <w:tcPr>
            <w:tcW w:w="1088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1CC6153" w14:textId="373EB0EE" w:rsidR="00E024BE" w:rsidRPr="00CD2FBD" w:rsidRDefault="00E024BE" w:rsidP="0067726C">
            <w:pPr>
              <w:widowControl w:val="0"/>
              <w:autoSpaceDE w:val="0"/>
              <w:autoSpaceDN w:val="0"/>
              <w:adjustRightInd w:val="0"/>
              <w:ind w:left="108" w:right="108"/>
              <w:rPr>
                <w:rFonts w:cs="Arial"/>
                <w:b/>
                <w:bCs/>
                <w:color w:val="000000"/>
                <w:sz w:val="22"/>
                <w:szCs w:val="22"/>
              </w:rPr>
            </w:pPr>
            <w:r w:rsidRPr="00CD2FBD">
              <w:rPr>
                <w:rFonts w:cs="Arial"/>
                <w:color w:val="000000"/>
                <w:sz w:val="22"/>
                <w:szCs w:val="22"/>
              </w:rPr>
              <w:t>Pre-Employment Training 1</w:t>
            </w:r>
          </w:p>
        </w:tc>
      </w:tr>
      <w:tr w:rsidR="00E024BE" w14:paraId="0F72D2AF" w14:textId="77777777" w:rsidTr="5B447849">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E7F5A95" w14:textId="522F1706" w:rsidR="00E024BE" w:rsidRPr="00CD2FBD" w:rsidRDefault="00E024BE" w:rsidP="0067726C">
            <w:pPr>
              <w:widowControl w:val="0"/>
              <w:autoSpaceDE w:val="0"/>
              <w:autoSpaceDN w:val="0"/>
              <w:adjustRightInd w:val="0"/>
              <w:ind w:left="108" w:right="108"/>
              <w:rPr>
                <w:rFonts w:cs="Arial"/>
                <w:color w:val="000000"/>
                <w:sz w:val="22"/>
                <w:szCs w:val="22"/>
              </w:rPr>
            </w:pP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7EC1C57" w14:textId="77777777" w:rsidR="00E024BE" w:rsidRPr="00CD2FBD" w:rsidRDefault="00E024BE" w:rsidP="0067726C">
            <w:pPr>
              <w:widowControl w:val="0"/>
              <w:autoSpaceDE w:val="0"/>
              <w:autoSpaceDN w:val="0"/>
              <w:adjustRightInd w:val="0"/>
              <w:ind w:left="108" w:right="108"/>
              <w:rPr>
                <w:rFonts w:cs="Arial"/>
                <w:color w:val="000000"/>
                <w:sz w:val="22"/>
                <w:szCs w:val="22"/>
              </w:rPr>
            </w:pPr>
            <w:r w:rsidRPr="00CD2FBD">
              <w:rPr>
                <w:rFonts w:cs="Arial"/>
                <w:color w:val="000000"/>
                <w:sz w:val="22"/>
                <w:szCs w:val="22"/>
              </w:rPr>
              <w:t>Pre-Employment Training 1 Priority</w:t>
            </w: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7584675" w14:textId="77777777" w:rsidR="00E024BE" w:rsidRPr="00CD2FBD" w:rsidRDefault="00E024BE" w:rsidP="0067726C">
            <w:pPr>
              <w:widowControl w:val="0"/>
              <w:autoSpaceDE w:val="0"/>
              <w:autoSpaceDN w:val="0"/>
              <w:adjustRightInd w:val="0"/>
              <w:ind w:left="108" w:right="108"/>
              <w:rPr>
                <w:rFonts w:cs="Arial"/>
                <w:color w:val="000000"/>
                <w:sz w:val="22"/>
                <w:szCs w:val="22"/>
              </w:rPr>
            </w:pPr>
            <w:r w:rsidRPr="00CD2FBD">
              <w:rPr>
                <w:rFonts w:cs="Arial"/>
                <w:color w:val="000000"/>
                <w:sz w:val="22"/>
                <w:szCs w:val="22"/>
              </w:rPr>
              <w:t>Pre-Employment Training 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CEE45E8" w14:textId="77777777" w:rsidR="00E024BE" w:rsidRPr="00CD2FBD" w:rsidRDefault="00E024BE" w:rsidP="0067726C">
            <w:pPr>
              <w:widowControl w:val="0"/>
              <w:autoSpaceDE w:val="0"/>
              <w:autoSpaceDN w:val="0"/>
              <w:adjustRightInd w:val="0"/>
              <w:ind w:left="108" w:right="108"/>
              <w:rPr>
                <w:rFonts w:cs="Arial"/>
                <w:color w:val="000000"/>
                <w:sz w:val="22"/>
                <w:szCs w:val="22"/>
              </w:rPr>
            </w:pPr>
            <w:r w:rsidRPr="00CD2FBD">
              <w:rPr>
                <w:rFonts w:cs="Arial"/>
                <w:color w:val="000000"/>
                <w:sz w:val="22"/>
                <w:szCs w:val="22"/>
              </w:rPr>
              <w:t>Pre-Employment Training 2 Priority</w:t>
            </w: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8D81C4D" w14:textId="77777777" w:rsidR="00E024BE" w:rsidRPr="00CD2FBD" w:rsidRDefault="00E024BE" w:rsidP="0067726C">
            <w:pPr>
              <w:widowControl w:val="0"/>
              <w:autoSpaceDE w:val="0"/>
              <w:autoSpaceDN w:val="0"/>
              <w:adjustRightInd w:val="0"/>
              <w:ind w:left="108" w:right="108"/>
              <w:rPr>
                <w:rFonts w:cs="Arial"/>
                <w:color w:val="000000"/>
                <w:sz w:val="22"/>
                <w:szCs w:val="22"/>
              </w:rPr>
            </w:pPr>
            <w:r w:rsidRPr="00CD2FBD">
              <w:rPr>
                <w:rFonts w:cs="Arial"/>
                <w:color w:val="000000"/>
                <w:sz w:val="22"/>
                <w:szCs w:val="22"/>
              </w:rPr>
              <w:t>Pre-Employment Training 3</w:t>
            </w:r>
          </w:p>
        </w:tc>
        <w:tc>
          <w:tcPr>
            <w:tcW w:w="14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29E811A" w14:textId="77777777" w:rsidR="00E024BE" w:rsidRPr="00CD2FBD" w:rsidRDefault="00E024BE" w:rsidP="0067726C">
            <w:pPr>
              <w:widowControl w:val="0"/>
              <w:autoSpaceDE w:val="0"/>
              <w:autoSpaceDN w:val="0"/>
              <w:adjustRightInd w:val="0"/>
              <w:ind w:left="108" w:right="108"/>
              <w:rPr>
                <w:rFonts w:cs="Arial"/>
                <w:color w:val="000000"/>
                <w:sz w:val="22"/>
                <w:szCs w:val="22"/>
              </w:rPr>
            </w:pPr>
            <w:r w:rsidRPr="00CD2FBD">
              <w:rPr>
                <w:rFonts w:cs="Arial"/>
                <w:color w:val="000000"/>
                <w:sz w:val="22"/>
                <w:szCs w:val="22"/>
              </w:rPr>
              <w:t>Pre-Employment Training 3 Priority</w:t>
            </w:r>
          </w:p>
        </w:tc>
      </w:tr>
      <w:tr w:rsidR="00E024BE" w14:paraId="74869460" w14:textId="77777777" w:rsidTr="5B447849">
        <w:tc>
          <w:tcPr>
            <w:tcW w:w="1809" w:type="dxa"/>
            <w:tcBorders>
              <w:top w:val="single" w:sz="4" w:space="0" w:color="000000" w:themeColor="text1"/>
              <w:left w:val="nil"/>
              <w:bottom w:val="nil"/>
              <w:right w:val="nil"/>
            </w:tcBorders>
            <w:shd w:val="clear" w:color="auto" w:fill="FFFFFF" w:themeFill="background1"/>
          </w:tcPr>
          <w:p w14:paraId="187F57B8" w14:textId="432B3D7A" w:rsidR="00E024BE" w:rsidRPr="00F457FB" w:rsidRDefault="00E024BE" w:rsidP="0067726C">
            <w:pPr>
              <w:widowControl w:val="0"/>
              <w:autoSpaceDE w:val="0"/>
              <w:autoSpaceDN w:val="0"/>
              <w:adjustRightInd w:val="0"/>
              <w:ind w:left="108" w:right="108"/>
              <w:rPr>
                <w:rFonts w:cs="Arial"/>
                <w:color w:val="FF0000"/>
                <w:sz w:val="22"/>
                <w:szCs w:val="22"/>
              </w:rPr>
            </w:pPr>
          </w:p>
        </w:tc>
        <w:tc>
          <w:tcPr>
            <w:tcW w:w="1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738AF4" w14:textId="6EF96077" w:rsidR="00E024BE" w:rsidRPr="00F457FB" w:rsidRDefault="00E024BE" w:rsidP="0067726C">
            <w:pPr>
              <w:widowControl w:val="0"/>
              <w:autoSpaceDE w:val="0"/>
              <w:autoSpaceDN w:val="0"/>
              <w:adjustRightInd w:val="0"/>
              <w:ind w:left="108" w:right="108"/>
              <w:rPr>
                <w:rFonts w:cs="Arial"/>
                <w:color w:val="FF0000"/>
              </w:rPr>
            </w:pPr>
          </w:p>
        </w:tc>
        <w:tc>
          <w:tcPr>
            <w:tcW w:w="170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6ABBD8F" w14:textId="1FFF9F4C" w:rsidR="00E024BE" w:rsidRPr="00F457FB" w:rsidRDefault="00E024BE" w:rsidP="0067726C">
            <w:pPr>
              <w:widowControl w:val="0"/>
              <w:autoSpaceDE w:val="0"/>
              <w:autoSpaceDN w:val="0"/>
              <w:adjustRightInd w:val="0"/>
              <w:ind w:right="108"/>
              <w:rPr>
                <w:rFonts w:cs="Arial"/>
                <w:color w:val="FF0000"/>
                <w:sz w:val="22"/>
                <w:szCs w:val="22"/>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6BBA33E" w14:textId="1217A939" w:rsidR="00E024BE" w:rsidRPr="00F457FB" w:rsidRDefault="00E024BE" w:rsidP="0067726C">
            <w:pPr>
              <w:widowControl w:val="0"/>
              <w:autoSpaceDE w:val="0"/>
              <w:autoSpaceDN w:val="0"/>
              <w:adjustRightInd w:val="0"/>
              <w:ind w:right="108"/>
              <w:rPr>
                <w:rFonts w:cs="Arial"/>
                <w:color w:val="FF0000"/>
                <w:sz w:val="22"/>
                <w:szCs w:val="22"/>
              </w:rPr>
            </w:pPr>
          </w:p>
        </w:tc>
        <w:tc>
          <w:tcPr>
            <w:tcW w:w="24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64FCBC1" w14:textId="7D49B415" w:rsidR="00E024BE" w:rsidRPr="00F457FB" w:rsidRDefault="00E024BE" w:rsidP="0067726C">
            <w:pPr>
              <w:widowControl w:val="0"/>
              <w:autoSpaceDE w:val="0"/>
              <w:autoSpaceDN w:val="0"/>
              <w:adjustRightInd w:val="0"/>
              <w:ind w:left="108" w:right="108"/>
              <w:rPr>
                <w:rFonts w:cs="Arial"/>
                <w:color w:val="FF0000"/>
              </w:rPr>
            </w:pPr>
          </w:p>
        </w:tc>
        <w:tc>
          <w:tcPr>
            <w:tcW w:w="148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C8C6B09" w14:textId="62CF7D65" w:rsidR="00E024BE" w:rsidRPr="00F457FB" w:rsidRDefault="00E024BE" w:rsidP="0067726C">
            <w:pPr>
              <w:widowControl w:val="0"/>
              <w:autoSpaceDE w:val="0"/>
              <w:autoSpaceDN w:val="0"/>
              <w:adjustRightInd w:val="0"/>
              <w:ind w:left="108" w:right="108"/>
              <w:rPr>
                <w:rFonts w:cs="Arial"/>
                <w:color w:val="FF0000"/>
                <w:sz w:val="22"/>
                <w:szCs w:val="22"/>
              </w:rPr>
            </w:pPr>
          </w:p>
        </w:tc>
      </w:tr>
      <w:tr w:rsidR="00E024BE" w14:paraId="3382A365" w14:textId="77777777" w:rsidTr="5B447849">
        <w:tc>
          <w:tcPr>
            <w:tcW w:w="10881" w:type="dxa"/>
            <w:gridSpan w:val="10"/>
            <w:tcBorders>
              <w:top w:val="nil"/>
              <w:left w:val="nil"/>
              <w:bottom w:val="single" w:sz="4" w:space="0" w:color="000000" w:themeColor="text1"/>
              <w:right w:val="nil"/>
            </w:tcBorders>
            <w:shd w:val="clear" w:color="auto" w:fill="FFFFFF" w:themeFill="background1"/>
          </w:tcPr>
          <w:p w14:paraId="42DFF6A8" w14:textId="77777777" w:rsidR="002E1FD1" w:rsidRDefault="002E1FD1" w:rsidP="0067726C">
            <w:pPr>
              <w:widowControl w:val="0"/>
              <w:autoSpaceDE w:val="0"/>
              <w:autoSpaceDN w:val="0"/>
              <w:adjustRightInd w:val="0"/>
              <w:ind w:left="108" w:right="108"/>
              <w:rPr>
                <w:rFonts w:cs="Arial"/>
                <w:b/>
                <w:bCs/>
                <w:color w:val="000000"/>
                <w:sz w:val="22"/>
                <w:szCs w:val="22"/>
              </w:rPr>
            </w:pPr>
          </w:p>
          <w:p w14:paraId="7EFCEBD7" w14:textId="77777777" w:rsidR="002E1FD1" w:rsidRDefault="002E1FD1" w:rsidP="0067726C">
            <w:pPr>
              <w:widowControl w:val="0"/>
              <w:autoSpaceDE w:val="0"/>
              <w:autoSpaceDN w:val="0"/>
              <w:adjustRightInd w:val="0"/>
              <w:ind w:left="108" w:right="108"/>
              <w:rPr>
                <w:rFonts w:cs="Arial"/>
                <w:b/>
                <w:bCs/>
                <w:color w:val="000000"/>
                <w:sz w:val="22"/>
                <w:szCs w:val="22"/>
              </w:rPr>
            </w:pPr>
          </w:p>
          <w:p w14:paraId="5C71F136" w14:textId="25065523" w:rsidR="00E024BE" w:rsidRPr="00CD2FBD" w:rsidRDefault="00E024BE" w:rsidP="0067726C">
            <w:pPr>
              <w:widowControl w:val="0"/>
              <w:autoSpaceDE w:val="0"/>
              <w:autoSpaceDN w:val="0"/>
              <w:adjustRightInd w:val="0"/>
              <w:ind w:left="108" w:right="108"/>
              <w:rPr>
                <w:rFonts w:cs="Arial"/>
                <w:sz w:val="22"/>
                <w:szCs w:val="22"/>
              </w:rPr>
            </w:pPr>
            <w:r w:rsidRPr="00CD2FBD">
              <w:rPr>
                <w:rFonts w:cs="Arial"/>
                <w:b/>
                <w:bCs/>
                <w:color w:val="000000"/>
                <w:sz w:val="22"/>
                <w:szCs w:val="22"/>
              </w:rPr>
              <w:t>Local Considerations</w:t>
            </w:r>
          </w:p>
        </w:tc>
      </w:tr>
      <w:tr w:rsidR="00E024BE" w14:paraId="7DB56183" w14:textId="77777777" w:rsidTr="5B447849">
        <w:tc>
          <w:tcPr>
            <w:tcW w:w="1088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729DAAA" w14:textId="54EC12C2" w:rsidR="00E024BE" w:rsidRPr="00CD2FBD" w:rsidRDefault="00E024BE" w:rsidP="0067726C">
            <w:pPr>
              <w:widowControl w:val="0"/>
              <w:autoSpaceDE w:val="0"/>
              <w:autoSpaceDN w:val="0"/>
              <w:adjustRightInd w:val="0"/>
              <w:ind w:left="108" w:right="108"/>
              <w:rPr>
                <w:rFonts w:cs="Arial"/>
                <w:b/>
                <w:bCs/>
                <w:color w:val="000000"/>
                <w:sz w:val="22"/>
                <w:szCs w:val="22"/>
              </w:rPr>
            </w:pPr>
            <w:r w:rsidRPr="00CD2FBD">
              <w:rPr>
                <w:rFonts w:cs="Arial"/>
                <w:color w:val="000000"/>
                <w:sz w:val="22"/>
                <w:szCs w:val="22"/>
              </w:rPr>
              <w:t>Domestic</w:t>
            </w:r>
          </w:p>
        </w:tc>
      </w:tr>
      <w:tr w:rsidR="002E1FD1" w14:paraId="2630BAFE" w14:textId="77777777" w:rsidTr="5B447849">
        <w:tc>
          <w:tcPr>
            <w:tcW w:w="1088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15176E" w14:textId="75DFBE24" w:rsidR="002E1FD1" w:rsidRPr="00CD2FBD" w:rsidRDefault="001D4A86" w:rsidP="0067726C">
            <w:pPr>
              <w:widowControl w:val="0"/>
              <w:autoSpaceDE w:val="0"/>
              <w:autoSpaceDN w:val="0"/>
              <w:adjustRightInd w:val="0"/>
              <w:ind w:left="108" w:right="108"/>
              <w:rPr>
                <w:rFonts w:cs="Arial"/>
                <w:color w:val="000000"/>
                <w:sz w:val="22"/>
                <w:szCs w:val="22"/>
              </w:rPr>
            </w:pPr>
            <w:r>
              <w:rPr>
                <w:rFonts w:cs="Arial"/>
                <w:color w:val="000000"/>
                <w:sz w:val="22"/>
                <w:szCs w:val="22"/>
              </w:rPr>
              <w:t xml:space="preserve">Travel </w:t>
            </w:r>
            <w:r w:rsidR="004B07E7">
              <w:rPr>
                <w:rFonts w:cs="Arial"/>
                <w:color w:val="000000"/>
                <w:sz w:val="22"/>
                <w:szCs w:val="22"/>
              </w:rPr>
              <w:t xml:space="preserve">within the UK to deliver Courses. </w:t>
            </w:r>
            <w:r w:rsidR="0056087A" w:rsidRPr="0056087A">
              <w:rPr>
                <w:rFonts w:cs="Arial"/>
                <w:color w:val="000000"/>
                <w:sz w:val="22"/>
                <w:szCs w:val="22"/>
              </w:rPr>
              <w:t>Overseas travel may well be necessary but would not be expected if this does not suit personal circumstances.</w:t>
            </w:r>
          </w:p>
        </w:tc>
      </w:tr>
      <w:tr w:rsidR="00E024BE" w14:paraId="357299AB" w14:textId="77777777" w:rsidTr="5B447849">
        <w:tc>
          <w:tcPr>
            <w:tcW w:w="1088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6BD7C12A" w14:textId="7F98787C" w:rsidR="00E024BE" w:rsidRPr="00CD2FBD" w:rsidRDefault="00E024BE" w:rsidP="0067726C">
            <w:pPr>
              <w:widowControl w:val="0"/>
              <w:autoSpaceDE w:val="0"/>
              <w:autoSpaceDN w:val="0"/>
              <w:adjustRightInd w:val="0"/>
              <w:ind w:left="108" w:right="108"/>
              <w:rPr>
                <w:rFonts w:cs="Arial"/>
                <w:color w:val="000000"/>
                <w:sz w:val="22"/>
                <w:szCs w:val="22"/>
              </w:rPr>
            </w:pPr>
          </w:p>
        </w:tc>
      </w:tr>
      <w:tr w:rsidR="00E024BE" w14:paraId="45E08E1C" w14:textId="77777777" w:rsidTr="5B447849">
        <w:tc>
          <w:tcPr>
            <w:tcW w:w="9397"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4E788A8" w14:textId="17532F5A" w:rsidR="00E024BE" w:rsidRPr="00A6625D" w:rsidRDefault="00E024BE" w:rsidP="0067726C">
            <w:pPr>
              <w:widowControl w:val="0"/>
              <w:autoSpaceDE w:val="0"/>
              <w:autoSpaceDN w:val="0"/>
              <w:adjustRightInd w:val="0"/>
              <w:ind w:left="108" w:right="108"/>
              <w:rPr>
                <w:rFonts w:cs="Arial"/>
              </w:rPr>
            </w:pPr>
            <w:r w:rsidRPr="00CD2FBD">
              <w:rPr>
                <w:rFonts w:cs="Arial"/>
                <w:color w:val="000000"/>
                <w:sz w:val="22"/>
                <w:szCs w:val="22"/>
              </w:rPr>
              <w:t>Employer Comments</w:t>
            </w:r>
          </w:p>
        </w:tc>
        <w:tc>
          <w:tcPr>
            <w:tcW w:w="1484" w:type="dxa"/>
            <w:gridSpan w:val="3"/>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62199465" w14:textId="77777777" w:rsidR="00E024BE" w:rsidRPr="00CD2FBD" w:rsidRDefault="00E024BE" w:rsidP="0067726C">
            <w:pPr>
              <w:widowControl w:val="0"/>
              <w:autoSpaceDE w:val="0"/>
              <w:autoSpaceDN w:val="0"/>
              <w:adjustRightInd w:val="0"/>
              <w:ind w:left="108" w:right="108"/>
              <w:rPr>
                <w:rFonts w:cs="Arial"/>
                <w:color w:val="000000"/>
                <w:sz w:val="22"/>
                <w:szCs w:val="22"/>
              </w:rPr>
            </w:pPr>
          </w:p>
        </w:tc>
      </w:tr>
      <w:tr w:rsidR="00E024BE" w14:paraId="17A31149" w14:textId="77777777" w:rsidTr="5B447849">
        <w:tc>
          <w:tcPr>
            <w:tcW w:w="10881" w:type="dxa"/>
            <w:gridSpan w:val="10"/>
            <w:tcBorders>
              <w:top w:val="single" w:sz="4" w:space="0" w:color="000000" w:themeColor="text1"/>
              <w:left w:val="single" w:sz="4" w:space="0" w:color="000000" w:themeColor="text1"/>
              <w:bottom w:val="single" w:sz="4" w:space="0" w:color="000000" w:themeColor="text1"/>
              <w:right w:val="nil"/>
            </w:tcBorders>
            <w:shd w:val="clear" w:color="auto" w:fill="FFFFFF" w:themeFill="background1"/>
          </w:tcPr>
          <w:p w14:paraId="2101C8EF" w14:textId="5EBB3C45" w:rsidR="00E024BE" w:rsidRPr="00607781" w:rsidRDefault="00607781" w:rsidP="5B447849">
            <w:pPr>
              <w:widowControl w:val="0"/>
              <w:autoSpaceDE w:val="0"/>
              <w:autoSpaceDN w:val="0"/>
              <w:adjustRightInd w:val="0"/>
              <w:ind w:right="108"/>
              <w:rPr>
                <w:rFonts w:cs="Arial"/>
              </w:rPr>
            </w:pPr>
            <w:r w:rsidRPr="5B447849">
              <w:rPr>
                <w:rFonts w:cs="Arial"/>
              </w:rPr>
              <w:t>The</w:t>
            </w:r>
            <w:r w:rsidR="3C74D602" w:rsidRPr="5B447849">
              <w:rPr>
                <w:rFonts w:cs="Arial"/>
              </w:rPr>
              <w:t xml:space="preserve"> </w:t>
            </w:r>
            <w:r w:rsidR="0056087A">
              <w:rPr>
                <w:rFonts w:cs="Arial"/>
              </w:rPr>
              <w:t>JPOC Trg SO2</w:t>
            </w:r>
            <w:r w:rsidR="00E024BE" w:rsidRPr="5B447849">
              <w:rPr>
                <w:rFonts w:cs="Arial"/>
              </w:rPr>
              <w:t xml:space="preserve"> </w:t>
            </w:r>
            <w:r w:rsidR="00CB4E42" w:rsidRPr="5B447849">
              <w:rPr>
                <w:rFonts w:cs="Arial"/>
              </w:rPr>
              <w:t>must have</w:t>
            </w:r>
            <w:r w:rsidR="00E024BE" w:rsidRPr="5B447849">
              <w:rPr>
                <w:rFonts w:cs="Arial"/>
              </w:rPr>
              <w:t xml:space="preserve"> broad, up to date </w:t>
            </w:r>
            <w:r w:rsidR="00914DD5" w:rsidRPr="5B447849">
              <w:rPr>
                <w:rFonts w:cs="Arial"/>
              </w:rPr>
              <w:t>Joint military staff training</w:t>
            </w:r>
            <w:r w:rsidR="00CB4E42" w:rsidRPr="5B447849">
              <w:rPr>
                <w:rFonts w:cs="Arial"/>
              </w:rPr>
              <w:t xml:space="preserve"> </w:t>
            </w:r>
            <w:r w:rsidR="00914DD5" w:rsidRPr="5B447849">
              <w:rPr>
                <w:rFonts w:cs="Arial"/>
              </w:rPr>
              <w:t xml:space="preserve">experience and </w:t>
            </w:r>
            <w:r w:rsidR="00E024BE" w:rsidRPr="5B447849">
              <w:rPr>
                <w:rFonts w:cs="Arial"/>
              </w:rPr>
              <w:t xml:space="preserve">knowledge </w:t>
            </w:r>
            <w:r w:rsidR="00914DD5" w:rsidRPr="5B447849">
              <w:rPr>
                <w:rFonts w:cs="Arial"/>
              </w:rPr>
              <w:t xml:space="preserve">as well as </w:t>
            </w:r>
            <w:r w:rsidR="00E024BE" w:rsidRPr="5B447849">
              <w:rPr>
                <w:rFonts w:cs="Arial"/>
              </w:rPr>
              <w:t xml:space="preserve">a sound understanding of </w:t>
            </w:r>
            <w:r w:rsidR="00914DD5" w:rsidRPr="5B447849">
              <w:rPr>
                <w:rFonts w:cs="Arial"/>
              </w:rPr>
              <w:t xml:space="preserve">the principles of </w:t>
            </w:r>
            <w:r w:rsidR="00E024BE" w:rsidRPr="5B447849">
              <w:rPr>
                <w:rFonts w:cs="Arial"/>
              </w:rPr>
              <w:t xml:space="preserve">joint warfare. The following criteria supplement the assumed core competences </w:t>
            </w:r>
            <w:r w:rsidR="00914DD5" w:rsidRPr="5B447849">
              <w:rPr>
                <w:rFonts w:cs="Arial"/>
              </w:rPr>
              <w:t xml:space="preserve">which </w:t>
            </w:r>
            <w:r w:rsidR="00E024BE" w:rsidRPr="5B447849">
              <w:rPr>
                <w:rFonts w:cs="Arial"/>
              </w:rPr>
              <w:t>are required:</w:t>
            </w:r>
          </w:p>
          <w:p w14:paraId="5C864D91" w14:textId="77777777" w:rsidR="00E024BE" w:rsidRPr="00EF0621" w:rsidRDefault="00E024BE" w:rsidP="5B447849">
            <w:pPr>
              <w:pStyle w:val="ListParagraph"/>
              <w:widowControl w:val="0"/>
              <w:autoSpaceDE w:val="0"/>
              <w:autoSpaceDN w:val="0"/>
              <w:adjustRightInd w:val="0"/>
              <w:ind w:left="578" w:right="108"/>
              <w:rPr>
                <w:rFonts w:cs="Arial"/>
              </w:rPr>
            </w:pPr>
          </w:p>
          <w:p w14:paraId="275A9E3A" w14:textId="77777777" w:rsidR="00E024BE" w:rsidRDefault="00E024BE" w:rsidP="0067726C">
            <w:pPr>
              <w:widowControl w:val="0"/>
              <w:autoSpaceDE w:val="0"/>
              <w:autoSpaceDN w:val="0"/>
              <w:adjustRightInd w:val="0"/>
              <w:ind w:left="567" w:right="108"/>
              <w:rPr>
                <w:rFonts w:cs="Arial"/>
              </w:rPr>
            </w:pPr>
            <w:r w:rsidRPr="00A01639">
              <w:rPr>
                <w:rFonts w:cs="Arial"/>
              </w:rPr>
              <w:t>a.</w:t>
            </w:r>
            <w:r w:rsidRPr="00A01639">
              <w:rPr>
                <w:rFonts w:cs="Arial"/>
              </w:rPr>
              <w:tab/>
              <w:t>To have wide-ranging experience of joint operations and joint exercises at senior level</w:t>
            </w:r>
            <w:r>
              <w:rPr>
                <w:rFonts w:cs="Arial"/>
              </w:rPr>
              <w:t>.</w:t>
            </w:r>
          </w:p>
          <w:p w14:paraId="5A74D5C9" w14:textId="77777777" w:rsidR="00E024BE" w:rsidRPr="00A01639" w:rsidRDefault="00E024BE" w:rsidP="0067726C">
            <w:pPr>
              <w:widowControl w:val="0"/>
              <w:autoSpaceDE w:val="0"/>
              <w:autoSpaceDN w:val="0"/>
              <w:adjustRightInd w:val="0"/>
              <w:ind w:left="567" w:right="108"/>
              <w:rPr>
                <w:rFonts w:cs="Arial"/>
              </w:rPr>
            </w:pPr>
          </w:p>
          <w:p w14:paraId="4F3A5B22" w14:textId="77777777" w:rsidR="00E024BE" w:rsidRDefault="00E024BE" w:rsidP="0067726C">
            <w:pPr>
              <w:widowControl w:val="0"/>
              <w:autoSpaceDE w:val="0"/>
              <w:autoSpaceDN w:val="0"/>
              <w:adjustRightInd w:val="0"/>
              <w:ind w:left="567" w:right="108"/>
              <w:rPr>
                <w:rFonts w:cs="Arial"/>
              </w:rPr>
            </w:pPr>
            <w:r w:rsidRPr="00A01639">
              <w:rPr>
                <w:rFonts w:cs="Arial"/>
              </w:rPr>
              <w:t>b.</w:t>
            </w:r>
            <w:r w:rsidRPr="00A01639">
              <w:rPr>
                <w:rFonts w:cs="Arial"/>
              </w:rPr>
              <w:tab/>
              <w:t>To understand training, learning and development practise and theory</w:t>
            </w:r>
            <w:r>
              <w:rPr>
                <w:rFonts w:cs="Arial"/>
              </w:rPr>
              <w:t>.</w:t>
            </w:r>
          </w:p>
          <w:p w14:paraId="0CC6FC66" w14:textId="77777777" w:rsidR="00E024BE" w:rsidRPr="00A01639" w:rsidRDefault="00E024BE" w:rsidP="0067726C">
            <w:pPr>
              <w:widowControl w:val="0"/>
              <w:autoSpaceDE w:val="0"/>
              <w:autoSpaceDN w:val="0"/>
              <w:adjustRightInd w:val="0"/>
              <w:ind w:left="567" w:right="108"/>
              <w:rPr>
                <w:rFonts w:cs="Arial"/>
              </w:rPr>
            </w:pPr>
          </w:p>
          <w:p w14:paraId="48CD8EC0" w14:textId="77777777" w:rsidR="00E024BE" w:rsidRDefault="00E024BE" w:rsidP="0067726C">
            <w:pPr>
              <w:widowControl w:val="0"/>
              <w:autoSpaceDE w:val="0"/>
              <w:autoSpaceDN w:val="0"/>
              <w:adjustRightInd w:val="0"/>
              <w:ind w:left="567" w:right="108"/>
              <w:rPr>
                <w:rFonts w:cs="Arial"/>
              </w:rPr>
            </w:pPr>
            <w:r w:rsidRPr="00A01639">
              <w:rPr>
                <w:rFonts w:cs="Arial"/>
              </w:rPr>
              <w:t>c.</w:t>
            </w:r>
            <w:r w:rsidRPr="00A01639">
              <w:rPr>
                <w:rFonts w:cs="Arial"/>
              </w:rPr>
              <w:tab/>
              <w:t>To be able to interpret actions, their underlying causes and their impact</w:t>
            </w:r>
            <w:r>
              <w:rPr>
                <w:rFonts w:cs="Arial"/>
              </w:rPr>
              <w:t>.</w:t>
            </w:r>
          </w:p>
          <w:p w14:paraId="10EA3059" w14:textId="77777777" w:rsidR="00E024BE" w:rsidRPr="00A01639" w:rsidRDefault="00E024BE" w:rsidP="0067726C">
            <w:pPr>
              <w:widowControl w:val="0"/>
              <w:autoSpaceDE w:val="0"/>
              <w:autoSpaceDN w:val="0"/>
              <w:adjustRightInd w:val="0"/>
              <w:ind w:left="567" w:right="108"/>
              <w:rPr>
                <w:rFonts w:cs="Arial"/>
              </w:rPr>
            </w:pPr>
          </w:p>
          <w:p w14:paraId="034D7C96" w14:textId="77777777" w:rsidR="00E024BE" w:rsidRPr="00A01639" w:rsidRDefault="00E024BE" w:rsidP="0067726C">
            <w:pPr>
              <w:widowControl w:val="0"/>
              <w:autoSpaceDE w:val="0"/>
              <w:autoSpaceDN w:val="0"/>
              <w:adjustRightInd w:val="0"/>
              <w:ind w:left="567" w:right="108"/>
              <w:rPr>
                <w:rFonts w:cs="Arial"/>
              </w:rPr>
            </w:pPr>
            <w:r w:rsidRPr="00A01639">
              <w:rPr>
                <w:rFonts w:cs="Arial"/>
              </w:rPr>
              <w:t>d.</w:t>
            </w:r>
            <w:r w:rsidRPr="00A01639">
              <w:rPr>
                <w:rFonts w:cs="Arial"/>
              </w:rPr>
              <w:tab/>
              <w:t>To be able to convey information precisely and succinctly.</w:t>
            </w:r>
          </w:p>
          <w:p w14:paraId="4EB12716" w14:textId="77777777" w:rsidR="00E024BE" w:rsidRPr="009371B3" w:rsidRDefault="00E024BE" w:rsidP="0067726C">
            <w:pPr>
              <w:widowControl w:val="0"/>
              <w:autoSpaceDE w:val="0"/>
              <w:autoSpaceDN w:val="0"/>
              <w:adjustRightInd w:val="0"/>
              <w:ind w:right="108"/>
              <w:rPr>
                <w:rFonts w:cs="Arial"/>
              </w:rPr>
            </w:pPr>
          </w:p>
          <w:p w14:paraId="7D35515B" w14:textId="73E45B72" w:rsidR="00E024BE" w:rsidRPr="00A01639" w:rsidRDefault="00E024BE" w:rsidP="0067726C">
            <w:pPr>
              <w:widowControl w:val="0"/>
              <w:autoSpaceDE w:val="0"/>
              <w:autoSpaceDN w:val="0"/>
              <w:adjustRightInd w:val="0"/>
              <w:ind w:left="108" w:right="108"/>
              <w:rPr>
                <w:rFonts w:cs="Arial"/>
              </w:rPr>
            </w:pPr>
            <w:r w:rsidRPr="5B447849">
              <w:rPr>
                <w:rFonts w:cs="Arial"/>
              </w:rPr>
              <w:t>2.</w:t>
            </w:r>
            <w:r>
              <w:tab/>
            </w:r>
            <w:r w:rsidRPr="5B447849">
              <w:rPr>
                <w:rFonts w:cs="Arial"/>
              </w:rPr>
              <w:t xml:space="preserve"> </w:t>
            </w:r>
            <w:r w:rsidR="00914DD5" w:rsidRPr="5B447849">
              <w:rPr>
                <w:rFonts w:cs="Arial"/>
              </w:rPr>
              <w:t>The appointed officer</w:t>
            </w:r>
            <w:r w:rsidRPr="5B447849">
              <w:rPr>
                <w:rFonts w:cs="Arial"/>
              </w:rPr>
              <w:t xml:space="preserve"> is authorised to claim travel and subsistence, and have access to service accommodation, for assigned exercises and associated meetings when remote conferencing is not practicable, as per </w:t>
            </w:r>
            <w:proofErr w:type="spellStart"/>
            <w:r w:rsidRPr="5B447849">
              <w:rPr>
                <w:rFonts w:cs="Arial"/>
              </w:rPr>
              <w:t>TaCOS</w:t>
            </w:r>
            <w:proofErr w:type="spellEnd"/>
            <w:r w:rsidRPr="5B447849">
              <w:rPr>
                <w:rFonts w:cs="Arial"/>
              </w:rPr>
              <w:t>.</w:t>
            </w:r>
          </w:p>
          <w:p w14:paraId="376B9FD2" w14:textId="6D4C3E60" w:rsidR="00E024BE" w:rsidRPr="00CD2FBD" w:rsidRDefault="00E024BE" w:rsidP="0067726C">
            <w:pPr>
              <w:widowControl w:val="0"/>
              <w:autoSpaceDE w:val="0"/>
              <w:autoSpaceDN w:val="0"/>
              <w:adjustRightInd w:val="0"/>
              <w:ind w:left="108" w:right="108"/>
              <w:rPr>
                <w:rFonts w:cs="Arial"/>
                <w:color w:val="000000"/>
                <w:sz w:val="22"/>
                <w:szCs w:val="22"/>
              </w:rPr>
            </w:pPr>
          </w:p>
        </w:tc>
      </w:tr>
      <w:tr w:rsidR="00E024BE" w14:paraId="0DA123B1" w14:textId="77777777" w:rsidTr="5B447849">
        <w:tc>
          <w:tcPr>
            <w:tcW w:w="10451" w:type="dxa"/>
            <w:gridSpan w:val="9"/>
            <w:tcBorders>
              <w:top w:val="single" w:sz="4" w:space="0" w:color="000000" w:themeColor="text1"/>
            </w:tcBorders>
            <w:shd w:val="clear" w:color="auto" w:fill="FFFFFF" w:themeFill="background1"/>
          </w:tcPr>
          <w:p w14:paraId="4C4CEA3D" w14:textId="7F30E5F8" w:rsidR="00E024BE" w:rsidRPr="00CD2FBD" w:rsidRDefault="00E024BE" w:rsidP="0067726C">
            <w:pPr>
              <w:widowControl w:val="0"/>
              <w:autoSpaceDE w:val="0"/>
              <w:autoSpaceDN w:val="0"/>
              <w:adjustRightInd w:val="0"/>
              <w:ind w:left="108" w:right="108"/>
              <w:rPr>
                <w:rFonts w:cs="Arial"/>
                <w:color w:val="FF0000"/>
                <w:sz w:val="22"/>
                <w:szCs w:val="22"/>
              </w:rPr>
            </w:pPr>
          </w:p>
        </w:tc>
        <w:tc>
          <w:tcPr>
            <w:tcW w:w="430" w:type="dxa"/>
            <w:tcBorders>
              <w:top w:val="single" w:sz="4" w:space="0" w:color="000000" w:themeColor="text1"/>
              <w:left w:val="nil"/>
              <w:bottom w:val="single" w:sz="4" w:space="0" w:color="000000" w:themeColor="text1"/>
              <w:right w:val="single" w:sz="4" w:space="0" w:color="000000" w:themeColor="text1"/>
            </w:tcBorders>
            <w:shd w:val="clear" w:color="auto" w:fill="FFFFFF" w:themeFill="background1"/>
          </w:tcPr>
          <w:p w14:paraId="50895670" w14:textId="77777777" w:rsidR="00E024BE" w:rsidRPr="00CD2FBD" w:rsidRDefault="00E024BE" w:rsidP="0067726C">
            <w:pPr>
              <w:widowControl w:val="0"/>
              <w:autoSpaceDE w:val="0"/>
              <w:autoSpaceDN w:val="0"/>
              <w:adjustRightInd w:val="0"/>
              <w:ind w:left="108" w:right="108"/>
              <w:rPr>
                <w:rFonts w:cs="Arial"/>
                <w:color w:val="000000"/>
                <w:sz w:val="22"/>
                <w:szCs w:val="22"/>
              </w:rPr>
            </w:pPr>
          </w:p>
        </w:tc>
      </w:tr>
      <w:tr w:rsidR="00E024BE" w14:paraId="38C1F859" w14:textId="77777777" w:rsidTr="5B447849">
        <w:tc>
          <w:tcPr>
            <w:tcW w:w="10451" w:type="dxa"/>
            <w:gridSpan w:val="9"/>
            <w:tcBorders>
              <w:top w:val="single" w:sz="4" w:space="0" w:color="000000" w:themeColor="text1"/>
            </w:tcBorders>
            <w:shd w:val="clear" w:color="auto" w:fill="FFFFFF" w:themeFill="background1"/>
          </w:tcPr>
          <w:p w14:paraId="0C8FE7CE" w14:textId="77777777" w:rsidR="00E024BE" w:rsidRPr="00C70F24" w:rsidRDefault="00E024BE" w:rsidP="0067726C">
            <w:pPr>
              <w:widowControl w:val="0"/>
              <w:autoSpaceDE w:val="0"/>
              <w:autoSpaceDN w:val="0"/>
              <w:adjustRightInd w:val="0"/>
              <w:ind w:left="108" w:right="108"/>
              <w:rPr>
                <w:rFonts w:ascii="Calibri" w:hAnsi="Calibri" w:cs="Calibri"/>
                <w:color w:val="FF0000"/>
              </w:rPr>
            </w:pPr>
          </w:p>
        </w:tc>
        <w:tc>
          <w:tcPr>
            <w:tcW w:w="430" w:type="dxa"/>
            <w:tcBorders>
              <w:top w:val="single" w:sz="4" w:space="0" w:color="000000" w:themeColor="text1"/>
            </w:tcBorders>
            <w:shd w:val="clear" w:color="auto" w:fill="FFFFFF" w:themeFill="background1"/>
          </w:tcPr>
          <w:p w14:paraId="41004F19" w14:textId="77777777" w:rsidR="00E024BE" w:rsidRDefault="00E024BE" w:rsidP="0067726C">
            <w:pPr>
              <w:widowControl w:val="0"/>
              <w:autoSpaceDE w:val="0"/>
              <w:autoSpaceDN w:val="0"/>
              <w:adjustRightInd w:val="0"/>
              <w:ind w:left="108" w:right="108"/>
              <w:rPr>
                <w:rFonts w:ascii="Calibri" w:hAnsi="Calibri" w:cs="Calibri"/>
                <w:color w:val="000000"/>
              </w:rPr>
            </w:pPr>
          </w:p>
        </w:tc>
      </w:tr>
    </w:tbl>
    <w:p w14:paraId="308D56CC" w14:textId="77777777" w:rsidR="001B0782" w:rsidRPr="000F193C" w:rsidRDefault="001B0782">
      <w:pPr>
        <w:rPr>
          <w:rFonts w:cs="Arial"/>
          <w:b/>
          <w:sz w:val="22"/>
          <w:szCs w:val="22"/>
        </w:rPr>
      </w:pPr>
    </w:p>
    <w:p w14:paraId="29D6B04F" w14:textId="77777777" w:rsidR="001B0782" w:rsidRDefault="004B67F7" w:rsidP="004B67F7">
      <w:pPr>
        <w:rPr>
          <w:i/>
          <w:sz w:val="19"/>
          <w:szCs w:val="19"/>
        </w:rPr>
      </w:pPr>
      <w:bookmarkStart w:id="1" w:name="Ch2Sct2AnnexE"/>
      <w:bookmarkEnd w:id="1"/>
      <w:r>
        <w:rPr>
          <w:i/>
          <w:sz w:val="19"/>
          <w:szCs w:val="19"/>
        </w:rPr>
        <w:t xml:space="preserve"> </w:t>
      </w:r>
    </w:p>
    <w:p w14:paraId="797E50C6" w14:textId="77777777" w:rsidR="001B0782" w:rsidRDefault="001B0782">
      <w:pPr>
        <w:pStyle w:val="PlainText"/>
        <w:rPr>
          <w:rFonts w:ascii="Arial" w:hAnsi="Arial" w:cs="Arial"/>
          <w:sz w:val="22"/>
          <w:szCs w:val="22"/>
        </w:rPr>
      </w:pPr>
    </w:p>
    <w:sectPr w:rsidR="001B0782" w:rsidSect="00B51B2C">
      <w:headerReference w:type="default" r:id="rId15"/>
      <w:footerReference w:type="default" r:id="rId16"/>
      <w:pgSz w:w="11906" w:h="16838"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FA2B9" w14:textId="77777777" w:rsidR="007C015A" w:rsidRDefault="007C015A"/>
  </w:endnote>
  <w:endnote w:type="continuationSeparator" w:id="0">
    <w:p w14:paraId="6DD881B1" w14:textId="77777777" w:rsidR="007C015A" w:rsidRDefault="007C015A">
      <w:r>
        <w:continuationSeparator/>
      </w:r>
    </w:p>
  </w:endnote>
  <w:endnote w:type="continuationNotice" w:id="1">
    <w:p w14:paraId="275E6E71" w14:textId="77777777" w:rsidR="007C015A" w:rsidRDefault="007C01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F66B1" w14:textId="77777777" w:rsidR="00CD2FBD" w:rsidRPr="00C92996" w:rsidRDefault="00CD2FBD" w:rsidP="00C92996">
    <w:pPr>
      <w:pStyle w:val="Footer"/>
      <w:spacing w:before="0"/>
      <w:jc w:val="right"/>
      <w:rPr>
        <w:noProof/>
        <w:szCs w:val="24"/>
      </w:rPr>
    </w:pPr>
    <w:r>
      <w:rPr>
        <w:szCs w:val="24"/>
      </w:rPr>
      <w:t>6</w:t>
    </w:r>
    <w:r w:rsidRPr="00C92996">
      <w:rPr>
        <w:szCs w:val="24"/>
      </w:rPr>
      <w:t xml:space="preserve"> - </w:t>
    </w:r>
    <w:r w:rsidRPr="00C92996">
      <w:rPr>
        <w:szCs w:val="24"/>
      </w:rPr>
      <w:fldChar w:fldCharType="begin"/>
    </w:r>
    <w:r w:rsidRPr="00C92996">
      <w:rPr>
        <w:szCs w:val="24"/>
      </w:rPr>
      <w:instrText xml:space="preserve"> PAGE   \* MERGEFORMAT </w:instrText>
    </w:r>
    <w:r w:rsidRPr="00C92996">
      <w:rPr>
        <w:szCs w:val="24"/>
      </w:rPr>
      <w:fldChar w:fldCharType="separate"/>
    </w:r>
    <w:r>
      <w:rPr>
        <w:noProof/>
        <w:szCs w:val="24"/>
      </w:rPr>
      <w:t>30</w:t>
    </w:r>
    <w:r w:rsidRPr="00C92996">
      <w:rPr>
        <w:noProof/>
        <w:szCs w:val="24"/>
      </w:rPr>
      <w:fldChar w:fldCharType="end"/>
    </w:r>
    <w:r w:rsidRPr="00C92996">
      <w:rPr>
        <w:noProof/>
        <w:szCs w:val="24"/>
      </w:rPr>
      <w:t xml:space="preserve">          </w:t>
    </w:r>
    <w:r>
      <w:rPr>
        <w:noProof/>
        <w:szCs w:val="24"/>
      </w:rPr>
      <w:t xml:space="preserve">       </w:t>
    </w:r>
    <w:r w:rsidRPr="00C92996">
      <w:rPr>
        <w:noProof/>
        <w:szCs w:val="24"/>
      </w:rPr>
      <w:t xml:space="preserve"> </w:t>
    </w:r>
    <w:r>
      <w:rPr>
        <w:noProof/>
        <w:szCs w:val="24"/>
      </w:rPr>
      <w:t xml:space="preserve">   </w:t>
    </w:r>
    <w:r w:rsidRPr="00C92996">
      <w:rPr>
        <w:noProof/>
        <w:szCs w:val="24"/>
      </w:rPr>
      <w:t xml:space="preserve"> </w:t>
    </w:r>
    <w:r>
      <w:rPr>
        <w:noProof/>
        <w:szCs w:val="24"/>
      </w:rPr>
      <w:t xml:space="preserve">                                       </w:t>
    </w:r>
    <w:r w:rsidRPr="00C92996">
      <w:rPr>
        <w:noProof/>
        <w:szCs w:val="24"/>
      </w:rPr>
      <w:t xml:space="preserve"> </w:t>
    </w:r>
    <w:r w:rsidRPr="00C92996">
      <w:rPr>
        <w:rStyle w:val="PageNumber"/>
        <w:rFonts w:cs="Arial"/>
        <w:szCs w:val="24"/>
      </w:rPr>
      <w:t xml:space="preserve">JSP 755 Pt 1 </w:t>
    </w:r>
    <w:r w:rsidRPr="00130C2C">
      <w:rPr>
        <w:noProof/>
      </w:rPr>
      <w:t>(</w:t>
    </w:r>
    <w:r w:rsidR="009443E3" w:rsidRPr="009443E3">
      <w:rPr>
        <w:noProof/>
      </w:rPr>
      <w:t>V5.5 Aug 19</w:t>
    </w:r>
    <w:r w:rsidRPr="00130C2C">
      <w:rPr>
        <w:noProo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BCE5A" w14:textId="77777777" w:rsidR="007C015A" w:rsidRDefault="007C015A">
      <w:r>
        <w:continuationSeparator/>
      </w:r>
    </w:p>
  </w:footnote>
  <w:footnote w:type="continuationSeparator" w:id="0">
    <w:p w14:paraId="78605DC8" w14:textId="77777777" w:rsidR="007C015A" w:rsidRDefault="007C015A">
      <w:r>
        <w:continuationSeparator/>
      </w:r>
    </w:p>
  </w:footnote>
  <w:footnote w:type="continuationNotice" w:id="1">
    <w:p w14:paraId="620C335C" w14:textId="77777777" w:rsidR="007C015A" w:rsidRDefault="007C01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BD3EC" w14:textId="77777777" w:rsidR="00CD2FBD" w:rsidRDefault="00CD2FBD">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00681"/>
    <w:multiLevelType w:val="multilevel"/>
    <w:tmpl w:val="FEE4F4B2"/>
    <w:lvl w:ilvl="0">
      <w:start w:val="1"/>
      <w:numFmt w:val="bullet"/>
      <w:lvlRestart w:val="0"/>
      <w:pStyle w:val="DWParaBul1"/>
      <w:lvlText w:val=""/>
      <w:lvlJc w:val="left"/>
      <w:pPr>
        <w:tabs>
          <w:tab w:val="num" w:pos="567"/>
        </w:tabs>
        <w:ind w:left="567" w:hanging="567"/>
      </w:pPr>
      <w:rPr>
        <w:rFonts w:ascii="Symbol" w:hAnsi="Symbo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vanish w:val="0"/>
        <w:color w:val="auto"/>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vanish w:val="0"/>
        <w:color w:val="auto"/>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 w15:restartNumberingAfterBreak="0">
    <w:nsid w:val="0B240D3D"/>
    <w:multiLevelType w:val="multilevel"/>
    <w:tmpl w:val="8DD8272A"/>
    <w:lvl w:ilvl="0">
      <w:start w:val="30"/>
      <w:numFmt w:val="decimal"/>
      <w:pStyle w:val="JSPParaNumbering"/>
      <w:lvlText w:val="%1."/>
      <w:lvlJc w:val="left"/>
      <w:pPr>
        <w:tabs>
          <w:tab w:val="num" w:pos="0"/>
        </w:tabs>
        <w:ind w:left="0" w:firstLine="0"/>
      </w:pPr>
      <w:rPr>
        <w:rFonts w:ascii="Arial" w:eastAsia="Times New Roman" w:hAnsi="Arial" w:cs="Arial" w:hint="default"/>
        <w:b w:val="0"/>
        <w:bCs w:val="0"/>
        <w:i w:val="0"/>
        <w:iCs w:val="0"/>
        <w:caps w:val="0"/>
        <w:strike w:val="0"/>
        <w:dstrike w:val="0"/>
        <w:vanish w:val="0"/>
        <w:color w:val="auto"/>
        <w:spacing w:val="0"/>
        <w:kern w:val="0"/>
        <w:position w:val="0"/>
        <w:sz w:val="22"/>
        <w:szCs w:val="22"/>
        <w:u w:val="none"/>
        <w:vertAlign w:val="baseline"/>
      </w:rPr>
    </w:lvl>
    <w:lvl w:ilvl="1">
      <w:start w:val="1"/>
      <w:numFmt w:val="lowerLetter"/>
      <w:lvlText w:val="%2."/>
      <w:lvlJc w:val="left"/>
      <w:pPr>
        <w:tabs>
          <w:tab w:val="num" w:pos="0"/>
        </w:tabs>
        <w:ind w:left="720" w:firstLine="0"/>
      </w:pPr>
      <w:rPr>
        <w:rFonts w:ascii="Arial" w:eastAsia="Times New Roman" w:hAnsi="Arial" w:cs="Arial" w:hint="default"/>
        <w:b w:val="0"/>
        <w:i w:val="0"/>
        <w:sz w:val="22"/>
        <w:szCs w:val="22"/>
      </w:rPr>
    </w:lvl>
    <w:lvl w:ilvl="2">
      <w:start w:val="1"/>
      <w:numFmt w:val="decimal"/>
      <w:lvlText w:val="(%3)"/>
      <w:lvlJc w:val="left"/>
      <w:pPr>
        <w:tabs>
          <w:tab w:val="num" w:pos="1440"/>
        </w:tabs>
        <w:ind w:left="1440" w:firstLine="0"/>
      </w:pPr>
      <w:rPr>
        <w:rFonts w:ascii="Arial" w:hAnsi="Arial" w:cs="Times New Roman" w:hint="default"/>
        <w:b w:val="0"/>
        <w:i w:val="0"/>
        <w:sz w:val="22"/>
        <w:szCs w:val="22"/>
      </w:rPr>
    </w:lvl>
    <w:lvl w:ilvl="3">
      <w:start w:val="1"/>
      <w:numFmt w:val="lowerLetter"/>
      <w:lvlText w:val="(%4)"/>
      <w:lvlJc w:val="left"/>
      <w:pPr>
        <w:tabs>
          <w:tab w:val="num" w:pos="0"/>
        </w:tabs>
        <w:ind w:left="2160" w:firstLine="0"/>
      </w:pPr>
      <w:rPr>
        <w:rFonts w:ascii="Arial" w:hAnsi="Arial" w:cs="Times New Roman" w:hint="default"/>
        <w:b w:val="0"/>
        <w:i w:val="0"/>
        <w:sz w:val="22"/>
        <w:szCs w:val="22"/>
      </w:rPr>
    </w:lvl>
    <w:lvl w:ilvl="4">
      <w:start w:val="1"/>
      <w:numFmt w:val="none"/>
      <w:suff w:val="nothing"/>
      <w:lvlText w:val="%5%1"/>
      <w:lvlJc w:val="left"/>
      <w:pPr>
        <w:ind w:left="-1440" w:firstLine="0"/>
      </w:pPr>
      <w:rPr>
        <w:rFonts w:ascii="Arial" w:hAnsi="Arial" w:cs="Times New Roman" w:hint="default"/>
        <w:b w:val="0"/>
        <w:i w:val="0"/>
        <w:sz w:val="22"/>
        <w:szCs w:val="22"/>
      </w:rPr>
    </w:lvl>
    <w:lvl w:ilvl="5">
      <w:start w:val="1"/>
      <w:numFmt w:val="none"/>
      <w:suff w:val="nothing"/>
      <w:lvlText w:val="%1"/>
      <w:lvlJc w:val="left"/>
      <w:pPr>
        <w:ind w:left="-1440" w:firstLine="0"/>
      </w:pPr>
      <w:rPr>
        <w:rFonts w:cs="Times New Roman" w:hint="default"/>
      </w:rPr>
    </w:lvl>
    <w:lvl w:ilvl="6">
      <w:start w:val="1"/>
      <w:numFmt w:val="none"/>
      <w:suff w:val="nothing"/>
      <w:lvlText w:val="%1"/>
      <w:lvlJc w:val="left"/>
      <w:pPr>
        <w:ind w:left="-1440" w:firstLine="0"/>
      </w:pPr>
      <w:rPr>
        <w:rFonts w:cs="Times New Roman" w:hint="default"/>
      </w:rPr>
    </w:lvl>
    <w:lvl w:ilvl="7">
      <w:start w:val="1"/>
      <w:numFmt w:val="none"/>
      <w:suff w:val="nothing"/>
      <w:lvlText w:val="%1"/>
      <w:lvlJc w:val="left"/>
      <w:pPr>
        <w:ind w:left="-1440" w:firstLine="0"/>
      </w:pPr>
      <w:rPr>
        <w:rFonts w:cs="Times New Roman" w:hint="default"/>
      </w:rPr>
    </w:lvl>
    <w:lvl w:ilvl="8">
      <w:start w:val="1"/>
      <w:numFmt w:val="none"/>
      <w:suff w:val="nothing"/>
      <w:lvlText w:val="%9%1"/>
      <w:lvlJc w:val="left"/>
      <w:pPr>
        <w:ind w:left="-1440" w:firstLine="0"/>
      </w:pPr>
      <w:rPr>
        <w:rFonts w:cs="Times New Roman" w:hint="default"/>
      </w:rPr>
    </w:lvl>
  </w:abstractNum>
  <w:abstractNum w:abstractNumId="2" w15:restartNumberingAfterBreak="0">
    <w:nsid w:val="0F310AC9"/>
    <w:multiLevelType w:val="singleLevel"/>
    <w:tmpl w:val="0409000F"/>
    <w:lvl w:ilvl="0">
      <w:start w:val="1"/>
      <w:numFmt w:val="decimal"/>
      <w:pStyle w:val="Notelist1"/>
      <w:lvlText w:val="%1."/>
      <w:lvlJc w:val="left"/>
      <w:pPr>
        <w:tabs>
          <w:tab w:val="num" w:pos="360"/>
        </w:tabs>
        <w:ind w:left="360" w:hanging="360"/>
      </w:pPr>
      <w:rPr>
        <w:rFonts w:hint="default"/>
      </w:rPr>
    </w:lvl>
  </w:abstractNum>
  <w:abstractNum w:abstractNumId="3" w15:restartNumberingAfterBreak="0">
    <w:nsid w:val="0FB55184"/>
    <w:multiLevelType w:val="hybridMultilevel"/>
    <w:tmpl w:val="4BEE7B32"/>
    <w:lvl w:ilvl="0" w:tplc="798A32B2">
      <w:start w:val="1"/>
      <w:numFmt w:val="lowerLetter"/>
      <w:lvlText w:val="%1."/>
      <w:lvlJc w:val="left"/>
      <w:pPr>
        <w:ind w:left="1178" w:hanging="400"/>
      </w:pPr>
      <w:rPr>
        <w:rFonts w:hint="default"/>
      </w:rPr>
    </w:lvl>
    <w:lvl w:ilvl="1" w:tplc="08090019" w:tentative="1">
      <w:start w:val="1"/>
      <w:numFmt w:val="lowerLetter"/>
      <w:lvlText w:val="%2."/>
      <w:lvlJc w:val="left"/>
      <w:pPr>
        <w:ind w:left="1858" w:hanging="360"/>
      </w:pPr>
    </w:lvl>
    <w:lvl w:ilvl="2" w:tplc="0809001B" w:tentative="1">
      <w:start w:val="1"/>
      <w:numFmt w:val="lowerRoman"/>
      <w:lvlText w:val="%3."/>
      <w:lvlJc w:val="right"/>
      <w:pPr>
        <w:ind w:left="2578" w:hanging="180"/>
      </w:pPr>
    </w:lvl>
    <w:lvl w:ilvl="3" w:tplc="0809000F" w:tentative="1">
      <w:start w:val="1"/>
      <w:numFmt w:val="decimal"/>
      <w:lvlText w:val="%4."/>
      <w:lvlJc w:val="left"/>
      <w:pPr>
        <w:ind w:left="3298" w:hanging="360"/>
      </w:pPr>
    </w:lvl>
    <w:lvl w:ilvl="4" w:tplc="08090019" w:tentative="1">
      <w:start w:val="1"/>
      <w:numFmt w:val="lowerLetter"/>
      <w:lvlText w:val="%5."/>
      <w:lvlJc w:val="left"/>
      <w:pPr>
        <w:ind w:left="4018" w:hanging="360"/>
      </w:pPr>
    </w:lvl>
    <w:lvl w:ilvl="5" w:tplc="0809001B" w:tentative="1">
      <w:start w:val="1"/>
      <w:numFmt w:val="lowerRoman"/>
      <w:lvlText w:val="%6."/>
      <w:lvlJc w:val="right"/>
      <w:pPr>
        <w:ind w:left="4738" w:hanging="180"/>
      </w:pPr>
    </w:lvl>
    <w:lvl w:ilvl="6" w:tplc="0809000F" w:tentative="1">
      <w:start w:val="1"/>
      <w:numFmt w:val="decimal"/>
      <w:lvlText w:val="%7."/>
      <w:lvlJc w:val="left"/>
      <w:pPr>
        <w:ind w:left="5458" w:hanging="360"/>
      </w:pPr>
    </w:lvl>
    <w:lvl w:ilvl="7" w:tplc="08090019" w:tentative="1">
      <w:start w:val="1"/>
      <w:numFmt w:val="lowerLetter"/>
      <w:lvlText w:val="%8."/>
      <w:lvlJc w:val="left"/>
      <w:pPr>
        <w:ind w:left="6178" w:hanging="360"/>
      </w:pPr>
    </w:lvl>
    <w:lvl w:ilvl="8" w:tplc="0809001B" w:tentative="1">
      <w:start w:val="1"/>
      <w:numFmt w:val="lowerRoman"/>
      <w:lvlText w:val="%9."/>
      <w:lvlJc w:val="right"/>
      <w:pPr>
        <w:ind w:left="6898" w:hanging="180"/>
      </w:pPr>
    </w:lvl>
  </w:abstractNum>
  <w:abstractNum w:abstractNumId="4" w15:restartNumberingAfterBreak="0">
    <w:nsid w:val="213B029E"/>
    <w:multiLevelType w:val="hybridMultilevel"/>
    <w:tmpl w:val="92B2257C"/>
    <w:lvl w:ilvl="0" w:tplc="C590AE06">
      <w:start w:val="1"/>
      <w:numFmt w:val="decimal"/>
      <w:lvlText w:val="%1."/>
      <w:lvlJc w:val="left"/>
      <w:pPr>
        <w:ind w:left="578" w:hanging="470"/>
      </w:pPr>
      <w:rPr>
        <w:rFonts w:hint="default"/>
      </w:rPr>
    </w:lvl>
    <w:lvl w:ilvl="1" w:tplc="08090019">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5" w15:restartNumberingAfterBreak="0">
    <w:nsid w:val="230F23AB"/>
    <w:multiLevelType w:val="hybridMultilevel"/>
    <w:tmpl w:val="FDAE803E"/>
    <w:lvl w:ilvl="0" w:tplc="C0AE4B52">
      <w:start w:val="1"/>
      <w:numFmt w:val="decimal"/>
      <w:lvlText w:val="%1."/>
      <w:lvlJc w:val="left"/>
      <w:pPr>
        <w:ind w:left="468" w:hanging="360"/>
      </w:pPr>
      <w:rPr>
        <w:rFonts w:hint="default"/>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6" w15:restartNumberingAfterBreak="0">
    <w:nsid w:val="25F00F33"/>
    <w:multiLevelType w:val="singleLevel"/>
    <w:tmpl w:val="5E601C62"/>
    <w:lvl w:ilvl="0">
      <w:start w:val="1"/>
      <w:numFmt w:val="decimal"/>
      <w:lvlRestart w:val="0"/>
      <w:pStyle w:val="DWListNumerical"/>
      <w:lvlText w:val="%1."/>
      <w:lvlJc w:val="left"/>
      <w:pPr>
        <w:tabs>
          <w:tab w:val="num" w:pos="567"/>
        </w:tabs>
        <w:ind w:left="0" w:firstLine="0"/>
      </w:pPr>
      <w:rPr>
        <w:rFonts w:ascii="Arial" w:hAnsi="Arial" w:cs="Arial"/>
        <w:b w:val="0"/>
        <w:i w:val="0"/>
        <w:caps w:val="0"/>
        <w:small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CCF3BA6"/>
    <w:multiLevelType w:val="hybridMultilevel"/>
    <w:tmpl w:val="2640C008"/>
    <w:lvl w:ilvl="0" w:tplc="9834B0EC">
      <w:start w:val="1"/>
      <w:numFmt w:val="bullet"/>
      <w:lvlText w:val=""/>
      <w:lvlJc w:val="left"/>
      <w:pPr>
        <w:ind w:left="720" w:hanging="360"/>
      </w:pPr>
      <w:rPr>
        <w:rFonts w:ascii="Symbol" w:hAnsi="Symbol" w:hint="default"/>
      </w:rPr>
    </w:lvl>
    <w:lvl w:ilvl="1" w:tplc="F2F6528A">
      <w:start w:val="1"/>
      <w:numFmt w:val="bullet"/>
      <w:lvlText w:val="o"/>
      <w:lvlJc w:val="left"/>
      <w:pPr>
        <w:ind w:left="1440" w:hanging="360"/>
      </w:pPr>
      <w:rPr>
        <w:rFonts w:ascii="Courier New" w:hAnsi="Courier New" w:hint="default"/>
      </w:rPr>
    </w:lvl>
    <w:lvl w:ilvl="2" w:tplc="D5E06A54">
      <w:start w:val="1"/>
      <w:numFmt w:val="bullet"/>
      <w:lvlText w:val=""/>
      <w:lvlJc w:val="left"/>
      <w:pPr>
        <w:ind w:left="2160" w:hanging="360"/>
      </w:pPr>
      <w:rPr>
        <w:rFonts w:ascii="Wingdings" w:hAnsi="Wingdings" w:hint="default"/>
      </w:rPr>
    </w:lvl>
    <w:lvl w:ilvl="3" w:tplc="6FB28898">
      <w:start w:val="1"/>
      <w:numFmt w:val="bullet"/>
      <w:lvlText w:val=""/>
      <w:lvlJc w:val="left"/>
      <w:pPr>
        <w:ind w:left="2880" w:hanging="360"/>
      </w:pPr>
      <w:rPr>
        <w:rFonts w:ascii="Symbol" w:hAnsi="Symbol" w:hint="default"/>
      </w:rPr>
    </w:lvl>
    <w:lvl w:ilvl="4" w:tplc="CF98977C">
      <w:start w:val="1"/>
      <w:numFmt w:val="bullet"/>
      <w:lvlText w:val="o"/>
      <w:lvlJc w:val="left"/>
      <w:pPr>
        <w:ind w:left="3600" w:hanging="360"/>
      </w:pPr>
      <w:rPr>
        <w:rFonts w:ascii="Courier New" w:hAnsi="Courier New" w:hint="default"/>
      </w:rPr>
    </w:lvl>
    <w:lvl w:ilvl="5" w:tplc="E5A6AA74">
      <w:start w:val="1"/>
      <w:numFmt w:val="bullet"/>
      <w:lvlText w:val=""/>
      <w:lvlJc w:val="left"/>
      <w:pPr>
        <w:ind w:left="4320" w:hanging="360"/>
      </w:pPr>
      <w:rPr>
        <w:rFonts w:ascii="Wingdings" w:hAnsi="Wingdings" w:hint="default"/>
      </w:rPr>
    </w:lvl>
    <w:lvl w:ilvl="6" w:tplc="CCE888B6">
      <w:start w:val="1"/>
      <w:numFmt w:val="bullet"/>
      <w:lvlText w:val=""/>
      <w:lvlJc w:val="left"/>
      <w:pPr>
        <w:ind w:left="5040" w:hanging="360"/>
      </w:pPr>
      <w:rPr>
        <w:rFonts w:ascii="Symbol" w:hAnsi="Symbol" w:hint="default"/>
      </w:rPr>
    </w:lvl>
    <w:lvl w:ilvl="7" w:tplc="3932981E">
      <w:start w:val="1"/>
      <w:numFmt w:val="bullet"/>
      <w:lvlText w:val="o"/>
      <w:lvlJc w:val="left"/>
      <w:pPr>
        <w:ind w:left="5760" w:hanging="360"/>
      </w:pPr>
      <w:rPr>
        <w:rFonts w:ascii="Courier New" w:hAnsi="Courier New" w:hint="default"/>
      </w:rPr>
    </w:lvl>
    <w:lvl w:ilvl="8" w:tplc="45D2F4C4">
      <w:start w:val="1"/>
      <w:numFmt w:val="bullet"/>
      <w:lvlText w:val=""/>
      <w:lvlJc w:val="left"/>
      <w:pPr>
        <w:ind w:left="6480" w:hanging="360"/>
      </w:pPr>
      <w:rPr>
        <w:rFonts w:ascii="Wingdings" w:hAnsi="Wingdings" w:hint="default"/>
      </w:rPr>
    </w:lvl>
  </w:abstractNum>
  <w:abstractNum w:abstractNumId="8" w15:restartNumberingAfterBreak="0">
    <w:nsid w:val="2D62575F"/>
    <w:multiLevelType w:val="hybridMultilevel"/>
    <w:tmpl w:val="3DF67120"/>
    <w:lvl w:ilvl="0" w:tplc="717893D8">
      <w:start w:val="1"/>
      <w:numFmt w:val="decimal"/>
      <w:pStyle w:val="StyleHeading1Arial"/>
      <w:lvlText w:val="%1."/>
      <w:lvlJc w:val="left"/>
      <w:pPr>
        <w:tabs>
          <w:tab w:val="num" w:pos="720"/>
        </w:tabs>
        <w:ind w:left="720" w:hanging="360"/>
      </w:pPr>
      <w:rPr>
        <w:rFonts w:ascii="Arial" w:hAnsi="Arial" w:hint="default"/>
        <w:b/>
        <w:i w:val="0"/>
        <w:sz w:val="28"/>
        <w:szCs w:val="28"/>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80D0014"/>
    <w:multiLevelType w:val="multilevel"/>
    <w:tmpl w:val="A9B29E22"/>
    <w:lvl w:ilvl="0">
      <w:start w:val="1"/>
      <w:numFmt w:val="decimal"/>
      <w:lvlRestart w:val="0"/>
      <w:pStyle w:val="DWTableParaNum1"/>
      <w:lvlText w:val="%1."/>
      <w:lvlJc w:val="left"/>
      <w:pPr>
        <w:tabs>
          <w:tab w:val="num" w:pos="369"/>
        </w:tabs>
        <w:ind w:left="0" w:firstLine="0"/>
      </w:pPr>
      <w:rPr>
        <w:rFonts w:ascii="Arial" w:hAnsi="Arial" w:cs="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10" w15:restartNumberingAfterBreak="0">
    <w:nsid w:val="430B43DA"/>
    <w:multiLevelType w:val="singleLevel"/>
    <w:tmpl w:val="F22C3C7A"/>
    <w:lvl w:ilvl="0">
      <w:start w:val="1"/>
      <w:numFmt w:val="upperLetter"/>
      <w:lvlRestart w:val="0"/>
      <w:pStyle w:val="DWListAlphabetical"/>
      <w:lvlText w:val="%1."/>
      <w:lvlJc w:val="left"/>
      <w:pPr>
        <w:tabs>
          <w:tab w:val="num" w:pos="567"/>
        </w:tabs>
        <w:ind w:left="0" w:firstLine="0"/>
      </w:pPr>
      <w:rPr>
        <w:rFonts w:ascii="Arial" w:hAnsi="Arial" w:cs="Arial"/>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0644EFC"/>
    <w:multiLevelType w:val="multilevel"/>
    <w:tmpl w:val="5D6EA88C"/>
    <w:styleLink w:val="StyleNumberedArial"/>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0BF7784"/>
    <w:multiLevelType w:val="multilevel"/>
    <w:tmpl w:val="8AB83C3A"/>
    <w:lvl w:ilvl="0">
      <w:start w:val="1"/>
      <w:numFmt w:val="upperRoman"/>
      <w:pStyle w:val="Heading1"/>
      <w:lvlText w:val="Article %1."/>
      <w:lvlJc w:val="left"/>
      <w:pPr>
        <w:tabs>
          <w:tab w:val="num" w:pos="1440"/>
        </w:tabs>
        <w:ind w:left="0" w:firstLine="0"/>
      </w:pPr>
    </w:lvl>
    <w:lvl w:ilvl="1">
      <w:start w:val="1"/>
      <w:numFmt w:val="decimal"/>
      <w:pStyle w:val="Heading2"/>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rPr>
        <w:b w:val="0"/>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51917AF6"/>
    <w:multiLevelType w:val="hybridMultilevel"/>
    <w:tmpl w:val="00A4077E"/>
    <w:lvl w:ilvl="0" w:tplc="5F5E1D56">
      <w:start w:val="1"/>
      <w:numFmt w:val="bullet"/>
      <w:pStyle w:val="Body"/>
      <w:lvlText w:val=""/>
      <w:lvlJc w:val="left"/>
      <w:pPr>
        <w:tabs>
          <w:tab w:val="num" w:pos="720"/>
        </w:tabs>
        <w:ind w:left="720" w:hanging="360"/>
      </w:pPr>
      <w:rPr>
        <w:rFonts w:ascii="Symbol" w:hAnsi="Symbol" w:hint="default"/>
      </w:rPr>
    </w:lvl>
    <w:lvl w:ilvl="1" w:tplc="507E8B7A"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AC54F3"/>
    <w:multiLevelType w:val="multilevel"/>
    <w:tmpl w:val="6AC69BEE"/>
    <w:lvl w:ilvl="0">
      <w:start w:val="1"/>
      <w:numFmt w:val="decimal"/>
      <w:lvlRestart w:val="0"/>
      <w:pStyle w:val="DWParaPB1"/>
      <w:lvlText w:val="-"/>
      <w:lvlJc w:val="left"/>
      <w:pPr>
        <w:tabs>
          <w:tab w:val="num" w:pos="567"/>
        </w:tabs>
        <w:ind w:left="567"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5" w15:restartNumberingAfterBreak="0">
    <w:nsid w:val="567056BE"/>
    <w:multiLevelType w:val="multilevel"/>
    <w:tmpl w:val="B3A675DC"/>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num w:numId="1">
    <w:abstractNumId w:val="14"/>
  </w:num>
  <w:num w:numId="2">
    <w:abstractNumId w:val="6"/>
  </w:num>
  <w:num w:numId="3">
    <w:abstractNumId w:val="9"/>
  </w:num>
  <w:num w:numId="4">
    <w:abstractNumId w:val="10"/>
  </w:num>
  <w:num w:numId="5">
    <w:abstractNumId w:val="15"/>
  </w:num>
  <w:num w:numId="6">
    <w:abstractNumId w:val="0"/>
  </w:num>
  <w:num w:numId="7">
    <w:abstractNumId w:val="2"/>
  </w:num>
  <w:num w:numId="8">
    <w:abstractNumId w:val="13"/>
  </w:num>
  <w:num w:numId="9">
    <w:abstractNumId w:val="12"/>
  </w:num>
  <w:num w:numId="10">
    <w:abstractNumId w:val="8"/>
  </w:num>
  <w:num w:numId="11">
    <w:abstractNumId w:val="11"/>
  </w:num>
  <w:num w:numId="12">
    <w:abstractNumId w:val="1"/>
  </w:num>
  <w:num w:numId="13">
    <w:abstractNumId w:val="3"/>
  </w:num>
  <w:num w:numId="14">
    <w:abstractNumId w:val="4"/>
  </w:num>
  <w:num w:numId="15">
    <w:abstractNumId w:val="5"/>
  </w:num>
  <w:num w:numId="16">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 Format" w:val="RL"/>
    <w:docVar w:name="DW Format" w:val="L0"/>
    <w:docVar w:name="DW FormatName" w:val="Letter"/>
    <w:docVar w:name="DW SBapp" w:val=" 0"/>
    <w:docVar w:name="DW SBfap" w:val=" 1"/>
    <w:docVar w:name="DW SigBlock" w:val="1"/>
  </w:docVars>
  <w:rsids>
    <w:rsidRoot w:val="00A01D07"/>
    <w:rsid w:val="000003B8"/>
    <w:rsid w:val="000039DF"/>
    <w:rsid w:val="00005442"/>
    <w:rsid w:val="000123A8"/>
    <w:rsid w:val="00012740"/>
    <w:rsid w:val="00016D9F"/>
    <w:rsid w:val="00021264"/>
    <w:rsid w:val="000213B6"/>
    <w:rsid w:val="0002417D"/>
    <w:rsid w:val="0002452D"/>
    <w:rsid w:val="00025385"/>
    <w:rsid w:val="00027F57"/>
    <w:rsid w:val="00034491"/>
    <w:rsid w:val="0004013A"/>
    <w:rsid w:val="00040D5C"/>
    <w:rsid w:val="00044DBC"/>
    <w:rsid w:val="00046CEA"/>
    <w:rsid w:val="00051143"/>
    <w:rsid w:val="000554D0"/>
    <w:rsid w:val="00056513"/>
    <w:rsid w:val="00057EC2"/>
    <w:rsid w:val="00065DB5"/>
    <w:rsid w:val="00072CDE"/>
    <w:rsid w:val="00086598"/>
    <w:rsid w:val="00087EB1"/>
    <w:rsid w:val="0009000B"/>
    <w:rsid w:val="00090599"/>
    <w:rsid w:val="00091A4F"/>
    <w:rsid w:val="0009437C"/>
    <w:rsid w:val="000A09F9"/>
    <w:rsid w:val="000A1AC1"/>
    <w:rsid w:val="000A2171"/>
    <w:rsid w:val="000A513C"/>
    <w:rsid w:val="000A7007"/>
    <w:rsid w:val="000C20EE"/>
    <w:rsid w:val="000C3496"/>
    <w:rsid w:val="000C7207"/>
    <w:rsid w:val="000C7C3C"/>
    <w:rsid w:val="000E0B4F"/>
    <w:rsid w:val="000E2999"/>
    <w:rsid w:val="000E32A0"/>
    <w:rsid w:val="000F11B7"/>
    <w:rsid w:val="000F193C"/>
    <w:rsid w:val="000F19AF"/>
    <w:rsid w:val="000F2971"/>
    <w:rsid w:val="000F2A15"/>
    <w:rsid w:val="000F3CD1"/>
    <w:rsid w:val="000F6D6C"/>
    <w:rsid w:val="00101B1A"/>
    <w:rsid w:val="00102824"/>
    <w:rsid w:val="001036AD"/>
    <w:rsid w:val="00105EF2"/>
    <w:rsid w:val="00110E18"/>
    <w:rsid w:val="00112870"/>
    <w:rsid w:val="00114470"/>
    <w:rsid w:val="0011759C"/>
    <w:rsid w:val="001224E3"/>
    <w:rsid w:val="00126F68"/>
    <w:rsid w:val="001271BD"/>
    <w:rsid w:val="00130C2C"/>
    <w:rsid w:val="00131237"/>
    <w:rsid w:val="00136F83"/>
    <w:rsid w:val="00141F66"/>
    <w:rsid w:val="00141FD5"/>
    <w:rsid w:val="00144604"/>
    <w:rsid w:val="00144AEE"/>
    <w:rsid w:val="001452E5"/>
    <w:rsid w:val="001517CC"/>
    <w:rsid w:val="00153955"/>
    <w:rsid w:val="0015461B"/>
    <w:rsid w:val="00155A67"/>
    <w:rsid w:val="0015605D"/>
    <w:rsid w:val="00161FBF"/>
    <w:rsid w:val="0016245B"/>
    <w:rsid w:val="001709D1"/>
    <w:rsid w:val="001740C9"/>
    <w:rsid w:val="00175B72"/>
    <w:rsid w:val="00176FBC"/>
    <w:rsid w:val="00181343"/>
    <w:rsid w:val="00183E46"/>
    <w:rsid w:val="00184791"/>
    <w:rsid w:val="0019184E"/>
    <w:rsid w:val="00192819"/>
    <w:rsid w:val="00195F16"/>
    <w:rsid w:val="00197D49"/>
    <w:rsid w:val="001A01B2"/>
    <w:rsid w:val="001A3F18"/>
    <w:rsid w:val="001A49B6"/>
    <w:rsid w:val="001B0782"/>
    <w:rsid w:val="001B1BF7"/>
    <w:rsid w:val="001D4A86"/>
    <w:rsid w:val="001D76AB"/>
    <w:rsid w:val="001E090F"/>
    <w:rsid w:val="001E12C9"/>
    <w:rsid w:val="001E36A5"/>
    <w:rsid w:val="001E5250"/>
    <w:rsid w:val="001F0580"/>
    <w:rsid w:val="00204E62"/>
    <w:rsid w:val="00210F24"/>
    <w:rsid w:val="00213AD2"/>
    <w:rsid w:val="0021702B"/>
    <w:rsid w:val="002173D4"/>
    <w:rsid w:val="00221448"/>
    <w:rsid w:val="0022181C"/>
    <w:rsid w:val="00222F56"/>
    <w:rsid w:val="00224621"/>
    <w:rsid w:val="00227CAE"/>
    <w:rsid w:val="00230155"/>
    <w:rsid w:val="0023078D"/>
    <w:rsid w:val="00230DB7"/>
    <w:rsid w:val="00231878"/>
    <w:rsid w:val="00232A5E"/>
    <w:rsid w:val="002353D6"/>
    <w:rsid w:val="00254821"/>
    <w:rsid w:val="00266E4D"/>
    <w:rsid w:val="00271790"/>
    <w:rsid w:val="00271F80"/>
    <w:rsid w:val="00285EE2"/>
    <w:rsid w:val="00287CF6"/>
    <w:rsid w:val="00294F62"/>
    <w:rsid w:val="002A2F22"/>
    <w:rsid w:val="002A6F99"/>
    <w:rsid w:val="002B1413"/>
    <w:rsid w:val="002B34FC"/>
    <w:rsid w:val="002B435C"/>
    <w:rsid w:val="002C22CD"/>
    <w:rsid w:val="002C33B7"/>
    <w:rsid w:val="002C59D2"/>
    <w:rsid w:val="002D08E6"/>
    <w:rsid w:val="002E1FD1"/>
    <w:rsid w:val="002E2EB5"/>
    <w:rsid w:val="002F4353"/>
    <w:rsid w:val="002F5D57"/>
    <w:rsid w:val="002F66D4"/>
    <w:rsid w:val="00301388"/>
    <w:rsid w:val="00312162"/>
    <w:rsid w:val="00315A2C"/>
    <w:rsid w:val="00315C39"/>
    <w:rsid w:val="00317A5E"/>
    <w:rsid w:val="00317DFA"/>
    <w:rsid w:val="00322111"/>
    <w:rsid w:val="003247C0"/>
    <w:rsid w:val="00326136"/>
    <w:rsid w:val="00334A9D"/>
    <w:rsid w:val="0033513B"/>
    <w:rsid w:val="00337135"/>
    <w:rsid w:val="003414CD"/>
    <w:rsid w:val="003452F3"/>
    <w:rsid w:val="00345A9C"/>
    <w:rsid w:val="00347EA7"/>
    <w:rsid w:val="003547B6"/>
    <w:rsid w:val="003578D4"/>
    <w:rsid w:val="0035795B"/>
    <w:rsid w:val="003612D1"/>
    <w:rsid w:val="003703D2"/>
    <w:rsid w:val="0037063B"/>
    <w:rsid w:val="0037309C"/>
    <w:rsid w:val="0037369C"/>
    <w:rsid w:val="003744F8"/>
    <w:rsid w:val="0038071D"/>
    <w:rsid w:val="003810E7"/>
    <w:rsid w:val="00381A90"/>
    <w:rsid w:val="0038234A"/>
    <w:rsid w:val="00382383"/>
    <w:rsid w:val="003823AF"/>
    <w:rsid w:val="003865C3"/>
    <w:rsid w:val="00387E4A"/>
    <w:rsid w:val="00392ACD"/>
    <w:rsid w:val="00395AB9"/>
    <w:rsid w:val="00396499"/>
    <w:rsid w:val="003A3EE9"/>
    <w:rsid w:val="003B19AC"/>
    <w:rsid w:val="003B3A97"/>
    <w:rsid w:val="003B4A77"/>
    <w:rsid w:val="003B6A83"/>
    <w:rsid w:val="003B76BB"/>
    <w:rsid w:val="003C575F"/>
    <w:rsid w:val="003C7700"/>
    <w:rsid w:val="003C7D23"/>
    <w:rsid w:val="003D038F"/>
    <w:rsid w:val="003D1E86"/>
    <w:rsid w:val="003E32AC"/>
    <w:rsid w:val="003E6DFF"/>
    <w:rsid w:val="003F60AA"/>
    <w:rsid w:val="00400AB3"/>
    <w:rsid w:val="0040116E"/>
    <w:rsid w:val="00402B5A"/>
    <w:rsid w:val="00404D82"/>
    <w:rsid w:val="00407A70"/>
    <w:rsid w:val="00412A6D"/>
    <w:rsid w:val="00415D89"/>
    <w:rsid w:val="004173A3"/>
    <w:rsid w:val="004173C7"/>
    <w:rsid w:val="0042540D"/>
    <w:rsid w:val="00426B62"/>
    <w:rsid w:val="00427404"/>
    <w:rsid w:val="00433188"/>
    <w:rsid w:val="00435D25"/>
    <w:rsid w:val="004427D6"/>
    <w:rsid w:val="00444A77"/>
    <w:rsid w:val="00450DE0"/>
    <w:rsid w:val="00454C9C"/>
    <w:rsid w:val="0045768F"/>
    <w:rsid w:val="00457CC1"/>
    <w:rsid w:val="00460DC4"/>
    <w:rsid w:val="004741D3"/>
    <w:rsid w:val="00474C94"/>
    <w:rsid w:val="00475BCD"/>
    <w:rsid w:val="00481273"/>
    <w:rsid w:val="00483986"/>
    <w:rsid w:val="004842CB"/>
    <w:rsid w:val="00486D44"/>
    <w:rsid w:val="0049101A"/>
    <w:rsid w:val="00493A66"/>
    <w:rsid w:val="00493C52"/>
    <w:rsid w:val="004A4421"/>
    <w:rsid w:val="004B07E7"/>
    <w:rsid w:val="004B22ED"/>
    <w:rsid w:val="004B67F7"/>
    <w:rsid w:val="004C1B5F"/>
    <w:rsid w:val="004C7FF0"/>
    <w:rsid w:val="004D4FB4"/>
    <w:rsid w:val="004D7792"/>
    <w:rsid w:val="004E15F8"/>
    <w:rsid w:val="004E52FF"/>
    <w:rsid w:val="004E6452"/>
    <w:rsid w:val="004F362E"/>
    <w:rsid w:val="004F6F1A"/>
    <w:rsid w:val="00500456"/>
    <w:rsid w:val="00501402"/>
    <w:rsid w:val="0050402D"/>
    <w:rsid w:val="00511BB0"/>
    <w:rsid w:val="00516ED8"/>
    <w:rsid w:val="005206A0"/>
    <w:rsid w:val="00522C99"/>
    <w:rsid w:val="00524F65"/>
    <w:rsid w:val="00525B86"/>
    <w:rsid w:val="00531157"/>
    <w:rsid w:val="00534B1B"/>
    <w:rsid w:val="00536B53"/>
    <w:rsid w:val="0054131B"/>
    <w:rsid w:val="00550C09"/>
    <w:rsid w:val="00552A44"/>
    <w:rsid w:val="00554418"/>
    <w:rsid w:val="005578D6"/>
    <w:rsid w:val="005604C6"/>
    <w:rsid w:val="0056087A"/>
    <w:rsid w:val="005619D9"/>
    <w:rsid w:val="0056454B"/>
    <w:rsid w:val="00566ED9"/>
    <w:rsid w:val="00573589"/>
    <w:rsid w:val="00580D6A"/>
    <w:rsid w:val="00582621"/>
    <w:rsid w:val="00587219"/>
    <w:rsid w:val="00590936"/>
    <w:rsid w:val="005A1106"/>
    <w:rsid w:val="005A1E35"/>
    <w:rsid w:val="005A75D5"/>
    <w:rsid w:val="005A7F80"/>
    <w:rsid w:val="005B392D"/>
    <w:rsid w:val="005B44B0"/>
    <w:rsid w:val="005B4978"/>
    <w:rsid w:val="005B5C47"/>
    <w:rsid w:val="005B6249"/>
    <w:rsid w:val="005C10D2"/>
    <w:rsid w:val="005C48CA"/>
    <w:rsid w:val="005C5ED9"/>
    <w:rsid w:val="005D7117"/>
    <w:rsid w:val="005E0E74"/>
    <w:rsid w:val="005F08BE"/>
    <w:rsid w:val="005F0FD6"/>
    <w:rsid w:val="005F1C63"/>
    <w:rsid w:val="005F679B"/>
    <w:rsid w:val="006027FB"/>
    <w:rsid w:val="00603448"/>
    <w:rsid w:val="0060466B"/>
    <w:rsid w:val="00607781"/>
    <w:rsid w:val="00620005"/>
    <w:rsid w:val="00626EB8"/>
    <w:rsid w:val="006323DC"/>
    <w:rsid w:val="006375ED"/>
    <w:rsid w:val="006426DD"/>
    <w:rsid w:val="006432AC"/>
    <w:rsid w:val="00644C1C"/>
    <w:rsid w:val="006506B5"/>
    <w:rsid w:val="00650C98"/>
    <w:rsid w:val="0066190F"/>
    <w:rsid w:val="00661B4D"/>
    <w:rsid w:val="00664156"/>
    <w:rsid w:val="0067485D"/>
    <w:rsid w:val="0067726C"/>
    <w:rsid w:val="006772F1"/>
    <w:rsid w:val="00683351"/>
    <w:rsid w:val="0068511A"/>
    <w:rsid w:val="00686774"/>
    <w:rsid w:val="006915B8"/>
    <w:rsid w:val="006941BA"/>
    <w:rsid w:val="006970B8"/>
    <w:rsid w:val="006A086C"/>
    <w:rsid w:val="006A4BF1"/>
    <w:rsid w:val="006B2FB3"/>
    <w:rsid w:val="006B5AF3"/>
    <w:rsid w:val="006D0C58"/>
    <w:rsid w:val="006D1AEE"/>
    <w:rsid w:val="006D2355"/>
    <w:rsid w:val="006D3EAE"/>
    <w:rsid w:val="006D4AA4"/>
    <w:rsid w:val="006D6B95"/>
    <w:rsid w:val="006D6F5D"/>
    <w:rsid w:val="006E2CE8"/>
    <w:rsid w:val="006E496B"/>
    <w:rsid w:val="006F385F"/>
    <w:rsid w:val="006F4DD1"/>
    <w:rsid w:val="006F63A7"/>
    <w:rsid w:val="006F6DD1"/>
    <w:rsid w:val="00711899"/>
    <w:rsid w:val="00722D4F"/>
    <w:rsid w:val="00725C78"/>
    <w:rsid w:val="0073304C"/>
    <w:rsid w:val="0074287B"/>
    <w:rsid w:val="0074387D"/>
    <w:rsid w:val="00747EC8"/>
    <w:rsid w:val="00751B4A"/>
    <w:rsid w:val="0075364E"/>
    <w:rsid w:val="00753C7A"/>
    <w:rsid w:val="00755D07"/>
    <w:rsid w:val="0076578B"/>
    <w:rsid w:val="00767253"/>
    <w:rsid w:val="0077033A"/>
    <w:rsid w:val="00773064"/>
    <w:rsid w:val="00775AA0"/>
    <w:rsid w:val="007760C4"/>
    <w:rsid w:val="00776D82"/>
    <w:rsid w:val="00777A67"/>
    <w:rsid w:val="0078064A"/>
    <w:rsid w:val="007809E9"/>
    <w:rsid w:val="00782C4A"/>
    <w:rsid w:val="00787D3D"/>
    <w:rsid w:val="00790272"/>
    <w:rsid w:val="00795CB6"/>
    <w:rsid w:val="00795E5E"/>
    <w:rsid w:val="007A3A53"/>
    <w:rsid w:val="007A4D3E"/>
    <w:rsid w:val="007A6005"/>
    <w:rsid w:val="007A7F1B"/>
    <w:rsid w:val="007B13D6"/>
    <w:rsid w:val="007B19DE"/>
    <w:rsid w:val="007B23CD"/>
    <w:rsid w:val="007B2A42"/>
    <w:rsid w:val="007B6277"/>
    <w:rsid w:val="007C015A"/>
    <w:rsid w:val="007C1A3E"/>
    <w:rsid w:val="007C1BE2"/>
    <w:rsid w:val="007C23EE"/>
    <w:rsid w:val="007C74FB"/>
    <w:rsid w:val="007C7D88"/>
    <w:rsid w:val="007D1298"/>
    <w:rsid w:val="007D237F"/>
    <w:rsid w:val="007D44D9"/>
    <w:rsid w:val="007D6A03"/>
    <w:rsid w:val="007E3693"/>
    <w:rsid w:val="007F17CD"/>
    <w:rsid w:val="008000BE"/>
    <w:rsid w:val="00802115"/>
    <w:rsid w:val="00803A2C"/>
    <w:rsid w:val="00806F95"/>
    <w:rsid w:val="00823FE9"/>
    <w:rsid w:val="00830E6C"/>
    <w:rsid w:val="00832334"/>
    <w:rsid w:val="008323ED"/>
    <w:rsid w:val="0085165C"/>
    <w:rsid w:val="008555D0"/>
    <w:rsid w:val="00861722"/>
    <w:rsid w:val="0086176F"/>
    <w:rsid w:val="00862707"/>
    <w:rsid w:val="00865E23"/>
    <w:rsid w:val="008708C6"/>
    <w:rsid w:val="00873268"/>
    <w:rsid w:val="00873EB4"/>
    <w:rsid w:val="00885885"/>
    <w:rsid w:val="00885DC8"/>
    <w:rsid w:val="00892572"/>
    <w:rsid w:val="00895264"/>
    <w:rsid w:val="008959F1"/>
    <w:rsid w:val="00895CB9"/>
    <w:rsid w:val="008963F8"/>
    <w:rsid w:val="00897E83"/>
    <w:rsid w:val="008A029C"/>
    <w:rsid w:val="008A090B"/>
    <w:rsid w:val="008A3060"/>
    <w:rsid w:val="008A5052"/>
    <w:rsid w:val="008B0FB5"/>
    <w:rsid w:val="008B3E61"/>
    <w:rsid w:val="008B5656"/>
    <w:rsid w:val="008C1F3D"/>
    <w:rsid w:val="008C4B5B"/>
    <w:rsid w:val="008C7190"/>
    <w:rsid w:val="008C7CDA"/>
    <w:rsid w:val="008D2F2A"/>
    <w:rsid w:val="008D3559"/>
    <w:rsid w:val="008D4983"/>
    <w:rsid w:val="008E39A6"/>
    <w:rsid w:val="008E48AE"/>
    <w:rsid w:val="008F0099"/>
    <w:rsid w:val="008F10F9"/>
    <w:rsid w:val="008F2328"/>
    <w:rsid w:val="008F3D46"/>
    <w:rsid w:val="008F4E69"/>
    <w:rsid w:val="008F744C"/>
    <w:rsid w:val="00901B03"/>
    <w:rsid w:val="00901D15"/>
    <w:rsid w:val="00903AD8"/>
    <w:rsid w:val="00904AEC"/>
    <w:rsid w:val="00913685"/>
    <w:rsid w:val="00914DD5"/>
    <w:rsid w:val="00915F30"/>
    <w:rsid w:val="00915FBA"/>
    <w:rsid w:val="009167E3"/>
    <w:rsid w:val="00933802"/>
    <w:rsid w:val="0093405D"/>
    <w:rsid w:val="00936BA2"/>
    <w:rsid w:val="009371B3"/>
    <w:rsid w:val="0094424A"/>
    <w:rsid w:val="009443E3"/>
    <w:rsid w:val="00952F46"/>
    <w:rsid w:val="00957AB2"/>
    <w:rsid w:val="00957C8F"/>
    <w:rsid w:val="00966664"/>
    <w:rsid w:val="00975A68"/>
    <w:rsid w:val="00975FC5"/>
    <w:rsid w:val="00987A6E"/>
    <w:rsid w:val="00990487"/>
    <w:rsid w:val="009A59F0"/>
    <w:rsid w:val="009B3573"/>
    <w:rsid w:val="009B3BBD"/>
    <w:rsid w:val="009B5CA1"/>
    <w:rsid w:val="009C314F"/>
    <w:rsid w:val="009C454F"/>
    <w:rsid w:val="009D2712"/>
    <w:rsid w:val="009D2E23"/>
    <w:rsid w:val="009D5221"/>
    <w:rsid w:val="009D6B25"/>
    <w:rsid w:val="009F60FE"/>
    <w:rsid w:val="00A01639"/>
    <w:rsid w:val="00A01D07"/>
    <w:rsid w:val="00A03FBF"/>
    <w:rsid w:val="00A05B41"/>
    <w:rsid w:val="00A15BF9"/>
    <w:rsid w:val="00A207B2"/>
    <w:rsid w:val="00A22526"/>
    <w:rsid w:val="00A24393"/>
    <w:rsid w:val="00A30B33"/>
    <w:rsid w:val="00A37CFD"/>
    <w:rsid w:val="00A4493D"/>
    <w:rsid w:val="00A45EBD"/>
    <w:rsid w:val="00A46077"/>
    <w:rsid w:val="00A4736C"/>
    <w:rsid w:val="00A50633"/>
    <w:rsid w:val="00A54D6E"/>
    <w:rsid w:val="00A617F6"/>
    <w:rsid w:val="00A6625D"/>
    <w:rsid w:val="00A71850"/>
    <w:rsid w:val="00A72C7B"/>
    <w:rsid w:val="00A73219"/>
    <w:rsid w:val="00A7471C"/>
    <w:rsid w:val="00A75DC3"/>
    <w:rsid w:val="00A83976"/>
    <w:rsid w:val="00A83E38"/>
    <w:rsid w:val="00A85330"/>
    <w:rsid w:val="00A87577"/>
    <w:rsid w:val="00A92B79"/>
    <w:rsid w:val="00AA1915"/>
    <w:rsid w:val="00AA1D92"/>
    <w:rsid w:val="00AB392C"/>
    <w:rsid w:val="00AB5F9B"/>
    <w:rsid w:val="00AB6539"/>
    <w:rsid w:val="00AC05C3"/>
    <w:rsid w:val="00AC12A2"/>
    <w:rsid w:val="00AD25D3"/>
    <w:rsid w:val="00AE04F8"/>
    <w:rsid w:val="00AE068D"/>
    <w:rsid w:val="00AE249D"/>
    <w:rsid w:val="00AE461D"/>
    <w:rsid w:val="00AE57D3"/>
    <w:rsid w:val="00AE67E8"/>
    <w:rsid w:val="00AF1A81"/>
    <w:rsid w:val="00B01BFD"/>
    <w:rsid w:val="00B02121"/>
    <w:rsid w:val="00B046E0"/>
    <w:rsid w:val="00B057EF"/>
    <w:rsid w:val="00B138E1"/>
    <w:rsid w:val="00B2184C"/>
    <w:rsid w:val="00B22599"/>
    <w:rsid w:val="00B25F88"/>
    <w:rsid w:val="00B26EF0"/>
    <w:rsid w:val="00B32D33"/>
    <w:rsid w:val="00B33941"/>
    <w:rsid w:val="00B33F9F"/>
    <w:rsid w:val="00B3565D"/>
    <w:rsid w:val="00B42D1E"/>
    <w:rsid w:val="00B44786"/>
    <w:rsid w:val="00B45B88"/>
    <w:rsid w:val="00B47BEB"/>
    <w:rsid w:val="00B51B2C"/>
    <w:rsid w:val="00B5244A"/>
    <w:rsid w:val="00B532F0"/>
    <w:rsid w:val="00B54CBB"/>
    <w:rsid w:val="00B6092D"/>
    <w:rsid w:val="00B61623"/>
    <w:rsid w:val="00B629D2"/>
    <w:rsid w:val="00B64F56"/>
    <w:rsid w:val="00B72B41"/>
    <w:rsid w:val="00B76326"/>
    <w:rsid w:val="00B76CAB"/>
    <w:rsid w:val="00B80FE9"/>
    <w:rsid w:val="00B84A2D"/>
    <w:rsid w:val="00B91E74"/>
    <w:rsid w:val="00B91FE8"/>
    <w:rsid w:val="00B93909"/>
    <w:rsid w:val="00B93EE8"/>
    <w:rsid w:val="00B952DB"/>
    <w:rsid w:val="00BA0DB7"/>
    <w:rsid w:val="00BA7F56"/>
    <w:rsid w:val="00BB06EB"/>
    <w:rsid w:val="00BB09E2"/>
    <w:rsid w:val="00BB4548"/>
    <w:rsid w:val="00BB5351"/>
    <w:rsid w:val="00BB6722"/>
    <w:rsid w:val="00BB693D"/>
    <w:rsid w:val="00BB7925"/>
    <w:rsid w:val="00BC1855"/>
    <w:rsid w:val="00BD375B"/>
    <w:rsid w:val="00BD706F"/>
    <w:rsid w:val="00BE1E92"/>
    <w:rsid w:val="00BF4842"/>
    <w:rsid w:val="00BF5392"/>
    <w:rsid w:val="00BF5D28"/>
    <w:rsid w:val="00BF6882"/>
    <w:rsid w:val="00C00B71"/>
    <w:rsid w:val="00C01F92"/>
    <w:rsid w:val="00C04E87"/>
    <w:rsid w:val="00C07814"/>
    <w:rsid w:val="00C10314"/>
    <w:rsid w:val="00C124C4"/>
    <w:rsid w:val="00C12972"/>
    <w:rsid w:val="00C14A80"/>
    <w:rsid w:val="00C2003C"/>
    <w:rsid w:val="00C218B8"/>
    <w:rsid w:val="00C25408"/>
    <w:rsid w:val="00C316F8"/>
    <w:rsid w:val="00C347AD"/>
    <w:rsid w:val="00C37A86"/>
    <w:rsid w:val="00C403CF"/>
    <w:rsid w:val="00C41036"/>
    <w:rsid w:val="00C4335B"/>
    <w:rsid w:val="00C454C0"/>
    <w:rsid w:val="00C51901"/>
    <w:rsid w:val="00C524C0"/>
    <w:rsid w:val="00C54932"/>
    <w:rsid w:val="00C55219"/>
    <w:rsid w:val="00C56AEA"/>
    <w:rsid w:val="00C60A02"/>
    <w:rsid w:val="00C65373"/>
    <w:rsid w:val="00C66B64"/>
    <w:rsid w:val="00C70F24"/>
    <w:rsid w:val="00C7535D"/>
    <w:rsid w:val="00C764DC"/>
    <w:rsid w:val="00C85230"/>
    <w:rsid w:val="00C85A43"/>
    <w:rsid w:val="00C90B58"/>
    <w:rsid w:val="00C92549"/>
    <w:rsid w:val="00C92996"/>
    <w:rsid w:val="00C94EFF"/>
    <w:rsid w:val="00C97D2F"/>
    <w:rsid w:val="00C97DEC"/>
    <w:rsid w:val="00CA0464"/>
    <w:rsid w:val="00CA1EB0"/>
    <w:rsid w:val="00CA3E75"/>
    <w:rsid w:val="00CA7B49"/>
    <w:rsid w:val="00CB1CA3"/>
    <w:rsid w:val="00CB2C8A"/>
    <w:rsid w:val="00CB4E42"/>
    <w:rsid w:val="00CC7E33"/>
    <w:rsid w:val="00CD1790"/>
    <w:rsid w:val="00CD2FBD"/>
    <w:rsid w:val="00CD5E48"/>
    <w:rsid w:val="00CF2051"/>
    <w:rsid w:val="00CF458D"/>
    <w:rsid w:val="00CF549F"/>
    <w:rsid w:val="00D00550"/>
    <w:rsid w:val="00D01E67"/>
    <w:rsid w:val="00D05433"/>
    <w:rsid w:val="00D06EEC"/>
    <w:rsid w:val="00D10D26"/>
    <w:rsid w:val="00D12B43"/>
    <w:rsid w:val="00D200DF"/>
    <w:rsid w:val="00D24EEB"/>
    <w:rsid w:val="00D25B2C"/>
    <w:rsid w:val="00D25CC4"/>
    <w:rsid w:val="00D304E3"/>
    <w:rsid w:val="00D3187B"/>
    <w:rsid w:val="00D32DAB"/>
    <w:rsid w:val="00D3377E"/>
    <w:rsid w:val="00D34912"/>
    <w:rsid w:val="00D3726C"/>
    <w:rsid w:val="00D408BF"/>
    <w:rsid w:val="00D50A40"/>
    <w:rsid w:val="00D51089"/>
    <w:rsid w:val="00D52D2D"/>
    <w:rsid w:val="00D54DB3"/>
    <w:rsid w:val="00D55CE0"/>
    <w:rsid w:val="00D5682D"/>
    <w:rsid w:val="00D662C9"/>
    <w:rsid w:val="00D722DF"/>
    <w:rsid w:val="00D727A9"/>
    <w:rsid w:val="00D8007E"/>
    <w:rsid w:val="00D90BA3"/>
    <w:rsid w:val="00D95573"/>
    <w:rsid w:val="00DA2DA0"/>
    <w:rsid w:val="00DA4A8A"/>
    <w:rsid w:val="00DB02AF"/>
    <w:rsid w:val="00DB085D"/>
    <w:rsid w:val="00DB4D76"/>
    <w:rsid w:val="00DC1BEE"/>
    <w:rsid w:val="00DC4A41"/>
    <w:rsid w:val="00DC5CA6"/>
    <w:rsid w:val="00DD2746"/>
    <w:rsid w:val="00DE0D0B"/>
    <w:rsid w:val="00DE0E4C"/>
    <w:rsid w:val="00DE441A"/>
    <w:rsid w:val="00DF1B8D"/>
    <w:rsid w:val="00DF26B6"/>
    <w:rsid w:val="00DF3DFE"/>
    <w:rsid w:val="00DF3F82"/>
    <w:rsid w:val="00E0011A"/>
    <w:rsid w:val="00E00190"/>
    <w:rsid w:val="00E00677"/>
    <w:rsid w:val="00E024BE"/>
    <w:rsid w:val="00E02D27"/>
    <w:rsid w:val="00E03573"/>
    <w:rsid w:val="00E0491E"/>
    <w:rsid w:val="00E077EA"/>
    <w:rsid w:val="00E23786"/>
    <w:rsid w:val="00E263A6"/>
    <w:rsid w:val="00E3246D"/>
    <w:rsid w:val="00E353DE"/>
    <w:rsid w:val="00E35AE1"/>
    <w:rsid w:val="00E36ACC"/>
    <w:rsid w:val="00E42494"/>
    <w:rsid w:val="00E440F3"/>
    <w:rsid w:val="00E4703B"/>
    <w:rsid w:val="00E533BC"/>
    <w:rsid w:val="00E5676B"/>
    <w:rsid w:val="00E56A5F"/>
    <w:rsid w:val="00E63ABF"/>
    <w:rsid w:val="00E643F7"/>
    <w:rsid w:val="00E64C7D"/>
    <w:rsid w:val="00E71937"/>
    <w:rsid w:val="00E759E4"/>
    <w:rsid w:val="00E768DD"/>
    <w:rsid w:val="00E815A6"/>
    <w:rsid w:val="00E85F80"/>
    <w:rsid w:val="00E879DF"/>
    <w:rsid w:val="00EA0CD0"/>
    <w:rsid w:val="00EA6204"/>
    <w:rsid w:val="00EA6ABE"/>
    <w:rsid w:val="00EA7237"/>
    <w:rsid w:val="00EB0351"/>
    <w:rsid w:val="00EB3812"/>
    <w:rsid w:val="00EB7980"/>
    <w:rsid w:val="00EC008C"/>
    <w:rsid w:val="00EC15A0"/>
    <w:rsid w:val="00EC423D"/>
    <w:rsid w:val="00EC6617"/>
    <w:rsid w:val="00ED070E"/>
    <w:rsid w:val="00ED2217"/>
    <w:rsid w:val="00ED225E"/>
    <w:rsid w:val="00ED6737"/>
    <w:rsid w:val="00ED7755"/>
    <w:rsid w:val="00EE6179"/>
    <w:rsid w:val="00EE7AC2"/>
    <w:rsid w:val="00EF0621"/>
    <w:rsid w:val="00EF2450"/>
    <w:rsid w:val="00F032E3"/>
    <w:rsid w:val="00F03741"/>
    <w:rsid w:val="00F07E7B"/>
    <w:rsid w:val="00F11965"/>
    <w:rsid w:val="00F1553E"/>
    <w:rsid w:val="00F178F7"/>
    <w:rsid w:val="00F20DD1"/>
    <w:rsid w:val="00F233DB"/>
    <w:rsid w:val="00F278FA"/>
    <w:rsid w:val="00F3477B"/>
    <w:rsid w:val="00F37C12"/>
    <w:rsid w:val="00F4117B"/>
    <w:rsid w:val="00F41459"/>
    <w:rsid w:val="00F41AB5"/>
    <w:rsid w:val="00F457FB"/>
    <w:rsid w:val="00F4620F"/>
    <w:rsid w:val="00F4667B"/>
    <w:rsid w:val="00F47D65"/>
    <w:rsid w:val="00F50E1E"/>
    <w:rsid w:val="00F52911"/>
    <w:rsid w:val="00F55C9E"/>
    <w:rsid w:val="00F56363"/>
    <w:rsid w:val="00F5748D"/>
    <w:rsid w:val="00F6103B"/>
    <w:rsid w:val="00F66706"/>
    <w:rsid w:val="00F723B1"/>
    <w:rsid w:val="00F72E31"/>
    <w:rsid w:val="00F73CB3"/>
    <w:rsid w:val="00F77A5B"/>
    <w:rsid w:val="00F80C82"/>
    <w:rsid w:val="00F84458"/>
    <w:rsid w:val="00F9050E"/>
    <w:rsid w:val="00F921B0"/>
    <w:rsid w:val="00FA51C1"/>
    <w:rsid w:val="00FB1E30"/>
    <w:rsid w:val="00FB2539"/>
    <w:rsid w:val="00FB5152"/>
    <w:rsid w:val="00FC2F93"/>
    <w:rsid w:val="00FC4067"/>
    <w:rsid w:val="00FC4578"/>
    <w:rsid w:val="00FC5ADD"/>
    <w:rsid w:val="00FD317A"/>
    <w:rsid w:val="00FD33BC"/>
    <w:rsid w:val="00FD40C2"/>
    <w:rsid w:val="00FD5007"/>
    <w:rsid w:val="00FD55A7"/>
    <w:rsid w:val="00FE2766"/>
    <w:rsid w:val="00FE4E18"/>
    <w:rsid w:val="00FF33E2"/>
    <w:rsid w:val="00FF64AA"/>
    <w:rsid w:val="023756FD"/>
    <w:rsid w:val="096F62FC"/>
    <w:rsid w:val="0E14F40E"/>
    <w:rsid w:val="12E86531"/>
    <w:rsid w:val="1A4B69A8"/>
    <w:rsid w:val="223B8DAA"/>
    <w:rsid w:val="22567B8D"/>
    <w:rsid w:val="23955B92"/>
    <w:rsid w:val="23A5CFEA"/>
    <w:rsid w:val="27B1075E"/>
    <w:rsid w:val="296FA6F9"/>
    <w:rsid w:val="2C81E93B"/>
    <w:rsid w:val="3C74D602"/>
    <w:rsid w:val="426485C1"/>
    <w:rsid w:val="463043BA"/>
    <w:rsid w:val="4FE6DDE9"/>
    <w:rsid w:val="5282E0F0"/>
    <w:rsid w:val="5B447849"/>
    <w:rsid w:val="6A067912"/>
    <w:rsid w:val="6FA130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FB672D"/>
  <w15:chartTrackingRefBased/>
  <w15:docId w15:val="{17C2F205-2679-4D59-A4BB-3AB75E48A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Typewriter"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val="en-GB" w:eastAsia="zh-CN"/>
    </w:rPr>
  </w:style>
  <w:style w:type="paragraph" w:styleId="Heading1">
    <w:name w:val="heading 1"/>
    <w:basedOn w:val="Normal"/>
    <w:next w:val="Normal"/>
    <w:link w:val="Heading1Char"/>
    <w:qFormat/>
    <w:pPr>
      <w:keepNext/>
      <w:numPr>
        <w:numId w:val="9"/>
      </w:numPr>
      <w:spacing w:before="240" w:after="60"/>
      <w:outlineLvl w:val="0"/>
    </w:pPr>
    <w:rPr>
      <w:rFonts w:cs="Arial"/>
      <w:b/>
      <w:bCs/>
      <w:kern w:val="32"/>
      <w:sz w:val="32"/>
      <w:szCs w:val="32"/>
    </w:rPr>
  </w:style>
  <w:style w:type="paragraph" w:styleId="Heading2">
    <w:name w:val="heading 2"/>
    <w:basedOn w:val="Normal"/>
    <w:next w:val="Normal"/>
    <w:qFormat/>
    <w:pPr>
      <w:keepNext/>
      <w:numPr>
        <w:ilvl w:val="1"/>
        <w:numId w:val="9"/>
      </w:numPr>
      <w:spacing w:before="240" w:after="60"/>
      <w:outlineLvl w:val="1"/>
    </w:pPr>
    <w:rPr>
      <w:b/>
      <w:i/>
      <w:kern w:val="22"/>
      <w:sz w:val="28"/>
    </w:rPr>
  </w:style>
  <w:style w:type="paragraph" w:styleId="Heading3">
    <w:name w:val="heading 3"/>
    <w:basedOn w:val="Normal"/>
    <w:next w:val="Normal"/>
    <w:link w:val="Heading3Char"/>
    <w:qFormat/>
    <w:pPr>
      <w:keepNext/>
      <w:numPr>
        <w:ilvl w:val="2"/>
        <w:numId w:val="9"/>
      </w:numPr>
      <w:spacing w:before="240" w:after="60"/>
      <w:outlineLvl w:val="2"/>
    </w:pPr>
    <w:rPr>
      <w:b/>
      <w:kern w:val="22"/>
      <w:sz w:val="26"/>
    </w:rPr>
  </w:style>
  <w:style w:type="paragraph" w:styleId="Heading4">
    <w:name w:val="heading 4"/>
    <w:basedOn w:val="Normal"/>
    <w:next w:val="Normal"/>
    <w:link w:val="Heading4Char"/>
    <w:qFormat/>
    <w:pPr>
      <w:keepNext/>
      <w:numPr>
        <w:ilvl w:val="3"/>
        <w:numId w:val="9"/>
      </w:numPr>
      <w:spacing w:before="240" w:after="60"/>
      <w:outlineLvl w:val="3"/>
    </w:pPr>
    <w:rPr>
      <w:b/>
      <w:kern w:val="22"/>
      <w:sz w:val="28"/>
    </w:rPr>
  </w:style>
  <w:style w:type="paragraph" w:styleId="Heading5">
    <w:name w:val="heading 5"/>
    <w:basedOn w:val="Normal"/>
    <w:next w:val="Normal"/>
    <w:link w:val="Heading5Char"/>
    <w:qFormat/>
    <w:pPr>
      <w:numPr>
        <w:ilvl w:val="4"/>
        <w:numId w:val="9"/>
      </w:numPr>
      <w:spacing w:before="240" w:after="60"/>
      <w:outlineLvl w:val="4"/>
    </w:pPr>
    <w:rPr>
      <w:b/>
      <w:i/>
      <w:kern w:val="22"/>
      <w:sz w:val="26"/>
    </w:rPr>
  </w:style>
  <w:style w:type="paragraph" w:styleId="Heading6">
    <w:name w:val="heading 6"/>
    <w:basedOn w:val="Normal"/>
    <w:next w:val="Normal"/>
    <w:link w:val="Heading6Char"/>
    <w:qFormat/>
    <w:pPr>
      <w:numPr>
        <w:ilvl w:val="5"/>
        <w:numId w:val="9"/>
      </w:numPr>
      <w:spacing w:before="240" w:after="60"/>
      <w:outlineLvl w:val="5"/>
    </w:pPr>
    <w:rPr>
      <w:b/>
      <w:kern w:val="22"/>
      <w:sz w:val="22"/>
    </w:rPr>
  </w:style>
  <w:style w:type="paragraph" w:styleId="Heading7">
    <w:name w:val="heading 7"/>
    <w:basedOn w:val="Normal"/>
    <w:next w:val="Normal"/>
    <w:link w:val="Heading7Char"/>
    <w:qFormat/>
    <w:pPr>
      <w:numPr>
        <w:ilvl w:val="6"/>
        <w:numId w:val="9"/>
      </w:numPr>
      <w:spacing w:before="240" w:after="60"/>
      <w:outlineLvl w:val="6"/>
    </w:pPr>
    <w:rPr>
      <w:kern w:val="22"/>
      <w:sz w:val="22"/>
    </w:rPr>
  </w:style>
  <w:style w:type="paragraph" w:styleId="Heading8">
    <w:name w:val="heading 8"/>
    <w:basedOn w:val="Normal"/>
    <w:next w:val="Normal"/>
    <w:qFormat/>
    <w:pPr>
      <w:numPr>
        <w:ilvl w:val="7"/>
        <w:numId w:val="9"/>
      </w:numPr>
      <w:spacing w:before="240" w:after="60"/>
      <w:outlineLvl w:val="7"/>
    </w:pPr>
    <w:rPr>
      <w:i/>
      <w:kern w:val="22"/>
      <w:sz w:val="22"/>
    </w:rPr>
  </w:style>
  <w:style w:type="paragraph" w:styleId="Heading9">
    <w:name w:val="heading 9"/>
    <w:basedOn w:val="Normal"/>
    <w:next w:val="Normal"/>
    <w:qFormat/>
    <w:pPr>
      <w:numPr>
        <w:ilvl w:val="8"/>
        <w:numId w:val="9"/>
      </w:numPr>
      <w:spacing w:before="240" w:after="60"/>
      <w:outlineLvl w:val="8"/>
    </w:pPr>
    <w:rPr>
      <w:kern w:val="2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locked/>
    <w:rPr>
      <w:rFonts w:ascii="Arial" w:hAnsi="Arial"/>
      <w:b/>
      <w:kern w:val="22"/>
      <w:sz w:val="26"/>
      <w:lang w:eastAsia="zh-CN"/>
    </w:rPr>
  </w:style>
  <w:style w:type="character" w:customStyle="1" w:styleId="Heading4Char">
    <w:name w:val="Heading 4 Char"/>
    <w:link w:val="Heading4"/>
    <w:locked/>
    <w:rPr>
      <w:rFonts w:ascii="Arial" w:hAnsi="Arial"/>
      <w:b/>
      <w:kern w:val="22"/>
      <w:sz w:val="28"/>
      <w:lang w:eastAsia="zh-CN"/>
    </w:rPr>
  </w:style>
  <w:style w:type="character" w:customStyle="1" w:styleId="Heading5Char">
    <w:name w:val="Heading 5 Char"/>
    <w:link w:val="Heading5"/>
    <w:locked/>
    <w:rPr>
      <w:rFonts w:ascii="Arial" w:hAnsi="Arial"/>
      <w:b/>
      <w:i/>
      <w:kern w:val="22"/>
      <w:sz w:val="26"/>
      <w:lang w:eastAsia="zh-CN"/>
    </w:rPr>
  </w:style>
  <w:style w:type="character" w:customStyle="1" w:styleId="Heading6Char">
    <w:name w:val="Heading 6 Char"/>
    <w:link w:val="Heading6"/>
    <w:locked/>
    <w:rPr>
      <w:rFonts w:ascii="Arial" w:hAnsi="Arial"/>
      <w:b/>
      <w:kern w:val="22"/>
      <w:sz w:val="22"/>
      <w:lang w:eastAsia="zh-CN"/>
    </w:rPr>
  </w:style>
  <w:style w:type="character" w:customStyle="1" w:styleId="Heading7Char">
    <w:name w:val="Heading 7 Char"/>
    <w:link w:val="Heading7"/>
    <w:locked/>
    <w:rPr>
      <w:rFonts w:ascii="Arial" w:hAnsi="Arial"/>
      <w:kern w:val="22"/>
      <w:sz w:val="22"/>
      <w:lang w:eastAsia="zh-CN"/>
    </w:rPr>
  </w:style>
  <w:style w:type="character" w:customStyle="1" w:styleId="AdditionalMarking">
    <w:name w:val="Additional Marking"/>
    <w:rPr>
      <w:b/>
      <w:caps/>
    </w:rPr>
  </w:style>
  <w:style w:type="paragraph" w:customStyle="1" w:styleId="AddressBlock">
    <w:name w:val="Address Block"/>
    <w:basedOn w:val="Normal"/>
    <w:rPr>
      <w:sz w:val="20"/>
    </w:rPr>
  </w:style>
  <w:style w:type="paragraph" w:customStyle="1" w:styleId="DWListAlphabetical">
    <w:name w:val="DW List Alphabetical"/>
    <w:basedOn w:val="DWNormal"/>
    <w:pPr>
      <w:numPr>
        <w:numId w:val="4"/>
      </w:numPr>
      <w:tabs>
        <w:tab w:val="clear" w:pos="567"/>
      </w:tabs>
    </w:pPr>
  </w:style>
  <w:style w:type="paragraph" w:customStyle="1" w:styleId="DWNormal">
    <w:name w:val="DW Normal"/>
    <w:basedOn w:val="Normal"/>
  </w:style>
  <w:style w:type="paragraph" w:customStyle="1" w:styleId="DWAnnex">
    <w:name w:val="DW Annex"/>
    <w:basedOn w:val="DWNormal"/>
    <w:rPr>
      <w:b/>
      <w:caps/>
    </w:rPr>
  </w:style>
  <w:style w:type="paragraph" w:customStyle="1" w:styleId="Appointment">
    <w:name w:val="Appointment"/>
    <w:basedOn w:val="DWNormal"/>
    <w:next w:val="DWNormal"/>
    <w:pPr>
      <w:spacing w:before="120"/>
    </w:pPr>
    <w:rPr>
      <w:i/>
    </w:rPr>
  </w:style>
  <w:style w:type="paragraph" w:customStyle="1" w:styleId="Compliments">
    <w:name w:val="Compliments"/>
    <w:basedOn w:val="DWNormal"/>
    <w:next w:val="Normal"/>
    <w:pPr>
      <w:spacing w:before="1160"/>
    </w:pPr>
    <w:rPr>
      <w:i/>
    </w:rPr>
  </w:style>
  <w:style w:type="character" w:styleId="EndnoteReference">
    <w:name w:val="endnote reference"/>
    <w:semiHidden/>
    <w:rPr>
      <w:vertAlign w:val="superscript"/>
    </w:rPr>
  </w:style>
  <w:style w:type="paragraph" w:styleId="EndnoteText">
    <w:name w:val="endnote text"/>
    <w:basedOn w:val="DWNormal"/>
    <w:semiHidden/>
    <w:pPr>
      <w:tabs>
        <w:tab w:val="left" w:pos="472"/>
        <w:tab w:val="left" w:pos="945"/>
        <w:tab w:val="left" w:pos="1417"/>
      </w:tabs>
    </w:pPr>
    <w:rPr>
      <w:sz w:val="20"/>
    </w:rPr>
  </w:style>
  <w:style w:type="character" w:customStyle="1" w:styleId="DWFlag">
    <w:name w:val="DW Flag"/>
    <w:rPr>
      <w:b/>
    </w:rPr>
  </w:style>
  <w:style w:type="paragraph" w:styleId="Footer">
    <w:name w:val="footer"/>
    <w:basedOn w:val="DWNormal"/>
    <w:link w:val="FooterChar"/>
    <w:uiPriority w:val="99"/>
    <w:pPr>
      <w:spacing w:before="220"/>
    </w:pPr>
  </w:style>
  <w:style w:type="character" w:customStyle="1" w:styleId="FooterCaption">
    <w:name w:val="Footer Caption"/>
    <w:rPr>
      <w:sz w:val="12"/>
    </w:rPr>
  </w:style>
  <w:style w:type="character" w:styleId="FootnoteReference">
    <w:name w:val="footnote reference"/>
    <w:aliases w:val="CRP-Footnote Reference,MIP Footnote Reference,Footnote Reference Arial,100C Footnote Reference,ftref"/>
    <w:uiPriority w:val="99"/>
    <w:rPr>
      <w:vertAlign w:val="superscript"/>
    </w:rPr>
  </w:style>
  <w:style w:type="paragraph" w:styleId="FootnoteText">
    <w:name w:val="footnote text"/>
    <w:aliases w:val="Footnote Text Char Char Char Char,Footnote Text Char Char Char,Tailored Footnote,MCS(A) Footnote Text,ft,ft Char,Footnote Text Char2,Footnote Text Char1 Char,ft Char Char,ft Char1,Footnote Text Char Char1 Char,fn"/>
    <w:basedOn w:val="DWNormal"/>
    <w:link w:val="FootnoteTextChar"/>
    <w:uiPriority w:val="99"/>
    <w:pPr>
      <w:tabs>
        <w:tab w:val="left" w:pos="378"/>
        <w:tab w:val="left" w:pos="756"/>
        <w:tab w:val="left" w:pos="1134"/>
      </w:tabs>
      <w:spacing w:after="120"/>
    </w:pPr>
    <w:rPr>
      <w:sz w:val="16"/>
    </w:rPr>
  </w:style>
  <w:style w:type="character" w:customStyle="1" w:styleId="FootnoteTextChar">
    <w:name w:val="Footnote Text Char"/>
    <w:aliases w:val="Footnote Text Char Char Char Char Char,Footnote Text Char Char Char Char1,Tailored Footnote Char,MCS(A) Footnote Text Char,ft Char2,ft Char Char1,Footnote Text Char2 Char,Footnote Text Char1 Char Char,ft Char Char Char,ft Char1 Char"/>
    <w:link w:val="FootnoteText"/>
    <w:uiPriority w:val="99"/>
    <w:semiHidden/>
    <w:locked/>
    <w:rPr>
      <w:sz w:val="16"/>
      <w:lang w:val="en-GB" w:eastAsia="zh-CN" w:bidi="ar-SA"/>
    </w:rPr>
  </w:style>
  <w:style w:type="paragraph" w:customStyle="1" w:styleId="DWHdgGroup">
    <w:name w:val="DW Hdg Group"/>
    <w:basedOn w:val="DWNormal"/>
    <w:next w:val="DWPara"/>
    <w:pPr>
      <w:keepNext/>
      <w:spacing w:after="220"/>
    </w:pPr>
    <w:rPr>
      <w:b/>
      <w:caps/>
    </w:rPr>
  </w:style>
  <w:style w:type="paragraph" w:customStyle="1" w:styleId="DWPara">
    <w:name w:val="DW Para"/>
    <w:basedOn w:val="DWNormal"/>
    <w:pPr>
      <w:spacing w:after="220"/>
    </w:pPr>
  </w:style>
  <w:style w:type="paragraph" w:styleId="Header">
    <w:name w:val="header"/>
    <w:basedOn w:val="DWNormal"/>
    <w:link w:val="HeaderChar"/>
    <w:uiPriority w:val="99"/>
    <w:pPr>
      <w:spacing w:after="220"/>
    </w:pPr>
  </w:style>
  <w:style w:type="character" w:customStyle="1" w:styleId="HeaderChar">
    <w:name w:val="Header Char"/>
    <w:link w:val="Header"/>
    <w:uiPriority w:val="99"/>
    <w:locked/>
    <w:rPr>
      <w:sz w:val="28"/>
      <w:lang w:val="en-GB" w:eastAsia="zh-CN" w:bidi="ar-SA"/>
    </w:rPr>
  </w:style>
  <w:style w:type="character" w:customStyle="1" w:styleId="HeaderCaption">
    <w:name w:val="Header Caption"/>
    <w:rPr>
      <w:sz w:val="12"/>
    </w:rPr>
  </w:style>
  <w:style w:type="character" w:customStyle="1" w:styleId="HiddenText">
    <w:name w:val="Hidden Text"/>
    <w:rPr>
      <w:vanish/>
    </w:rPr>
  </w:style>
  <w:style w:type="paragraph" w:customStyle="1" w:styleId="DWHdgMain">
    <w:name w:val="DW Hdg Main"/>
    <w:basedOn w:val="DWHdgGroup"/>
    <w:next w:val="DWHdgGroup"/>
    <w:pPr>
      <w:jc w:val="center"/>
    </w:pPr>
  </w:style>
  <w:style w:type="character" w:customStyle="1" w:styleId="MarginalNote">
    <w:name w:val="Marginal Note"/>
    <w:rPr>
      <w:rFonts w:ascii="Arial" w:hAnsi="Arial"/>
      <w:sz w:val="16"/>
    </w:rPr>
  </w:style>
  <w:style w:type="paragraph" w:customStyle="1" w:styleId="DWName">
    <w:name w:val="DW Name"/>
    <w:basedOn w:val="DWNormal"/>
    <w:next w:val="Normal"/>
    <w:pPr>
      <w:keepNext/>
      <w:spacing w:before="220"/>
    </w:pPr>
    <w:rPr>
      <w:caps/>
    </w:rPr>
  </w:style>
  <w:style w:type="paragraph" w:customStyle="1" w:styleId="DWListNumerical">
    <w:name w:val="DW List Numerical"/>
    <w:basedOn w:val="DWNormal"/>
    <w:pPr>
      <w:numPr>
        <w:numId w:val="2"/>
      </w:numPr>
      <w:tabs>
        <w:tab w:val="clear" w:pos="567"/>
      </w:tabs>
    </w:pPr>
  </w:style>
  <w:style w:type="paragraph" w:customStyle="1" w:styleId="Originator">
    <w:name w:val="Originator"/>
    <w:basedOn w:val="DWNormal"/>
    <w:next w:val="Normal"/>
    <w:pPr>
      <w:spacing w:after="220"/>
    </w:pPr>
  </w:style>
  <w:style w:type="character" w:customStyle="1" w:styleId="DWHdgPara">
    <w:name w:val="DW Hdg Para"/>
    <w:rPr>
      <w:b/>
      <w:u w:val="none"/>
    </w:rPr>
  </w:style>
  <w:style w:type="character" w:customStyle="1" w:styleId="PostTown">
    <w:name w:val="Post Town"/>
    <w:rPr>
      <w:smallCaps/>
    </w:rPr>
  </w:style>
  <w:style w:type="character" w:customStyle="1" w:styleId="ProtectiveMarking">
    <w:name w:val="Protective Marking"/>
    <w:rPr>
      <w:b/>
      <w:caps/>
    </w:rPr>
  </w:style>
  <w:style w:type="character" w:customStyle="1" w:styleId="ReferenceDate">
    <w:name w:val="Reference/Date"/>
    <w:rPr>
      <w:rFonts w:ascii="Arial" w:hAnsi="Arial"/>
      <w:spacing w:val="0"/>
      <w:sz w:val="20"/>
    </w:rPr>
  </w:style>
  <w:style w:type="character" w:customStyle="1" w:styleId="DWHdgSubject">
    <w:name w:val="DW Hdg Subject"/>
    <w:rPr>
      <w:u w:val="single"/>
    </w:rPr>
  </w:style>
  <w:style w:type="paragraph" w:customStyle="1" w:styleId="DWTable">
    <w:name w:val="DW Table"/>
    <w:basedOn w:val="DWNormal"/>
    <w:rPr>
      <w:sz w:val="20"/>
    </w:rPr>
  </w:style>
  <w:style w:type="paragraph" w:customStyle="1" w:styleId="TableBox">
    <w:name w:val="Table Box"/>
    <w:basedOn w:val="DWTable"/>
    <w:next w:val="DWPara"/>
  </w:style>
  <w:style w:type="paragraph" w:customStyle="1" w:styleId="DWTablePara">
    <w:name w:val="DW Table Para"/>
    <w:basedOn w:val="DWTable"/>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pPr>
      <w:spacing w:after="100"/>
      <w:jc w:val="center"/>
    </w:pPr>
  </w:style>
  <w:style w:type="paragraph" w:customStyle="1" w:styleId="DWTableHdg">
    <w:name w:val="DW Table Hdg"/>
    <w:basedOn w:val="DWTable"/>
    <w:next w:val="DWTableCol"/>
    <w:pPr>
      <w:spacing w:before="100" w:after="100"/>
      <w:jc w:val="center"/>
    </w:pPr>
    <w:rPr>
      <w:b/>
    </w:rPr>
  </w:style>
  <w:style w:type="paragraph" w:customStyle="1" w:styleId="TelFaxBlock">
    <w:name w:val="Tel/Fax Block"/>
    <w:basedOn w:val="Normal"/>
    <w:rPr>
      <w:sz w:val="18"/>
    </w:rPr>
  </w:style>
  <w:style w:type="paragraph" w:styleId="TOC1">
    <w:name w:val="toc 1"/>
    <w:basedOn w:val="DWNormal"/>
    <w:uiPriority w:val="39"/>
    <w:pPr>
      <w:tabs>
        <w:tab w:val="right" w:leader="dot" w:pos="9072"/>
      </w:tabs>
      <w:ind w:left="567"/>
    </w:pPr>
    <w:rPr>
      <w:smallCaps/>
      <w:sz w:val="20"/>
    </w:rPr>
  </w:style>
  <w:style w:type="paragraph" w:styleId="TOC2">
    <w:name w:val="toc 2"/>
    <w:basedOn w:val="TOC1"/>
    <w:uiPriority w:val="39"/>
    <w:pPr>
      <w:ind w:left="851"/>
    </w:pPr>
    <w:rPr>
      <w:smallCaps w:val="0"/>
    </w:rPr>
  </w:style>
  <w:style w:type="paragraph" w:styleId="TOC3">
    <w:name w:val="toc 3"/>
    <w:basedOn w:val="TOC2"/>
    <w:semiHidden/>
    <w:pPr>
      <w:ind w:left="1134"/>
    </w:pPr>
  </w:style>
  <w:style w:type="paragraph" w:styleId="TOC4">
    <w:name w:val="toc 4"/>
    <w:basedOn w:val="TOC3"/>
    <w:semiHidden/>
    <w:pPr>
      <w:ind w:left="1418"/>
    </w:pPr>
  </w:style>
  <w:style w:type="paragraph" w:styleId="TOC5">
    <w:name w:val="toc 5"/>
    <w:basedOn w:val="TOC4"/>
    <w:semiHidden/>
    <w:pPr>
      <w:ind w:left="1701"/>
    </w:pPr>
  </w:style>
  <w:style w:type="paragraph" w:styleId="TOC6">
    <w:name w:val="toc 6"/>
    <w:basedOn w:val="TOC5"/>
    <w:semiHidden/>
    <w:pPr>
      <w:ind w:left="1985"/>
    </w:pPr>
  </w:style>
  <w:style w:type="paragraph" w:styleId="TOC7">
    <w:name w:val="toc 7"/>
    <w:basedOn w:val="TOC6"/>
    <w:semiHidden/>
    <w:pPr>
      <w:ind w:left="2268"/>
    </w:pPr>
  </w:style>
  <w:style w:type="paragraph" w:customStyle="1" w:styleId="UnitTitle">
    <w:name w:val="Unit Title"/>
    <w:basedOn w:val="AddressBlock"/>
    <w:next w:val="AddressBlock"/>
    <w:rPr>
      <w:b/>
      <w:sz w:val="22"/>
    </w:rPr>
  </w:style>
  <w:style w:type="paragraph" w:customStyle="1" w:styleId="DWSignature">
    <w:name w:val="DW Signature"/>
    <w:basedOn w:val="DWNormal"/>
    <w:next w:val="DWName"/>
    <w:pPr>
      <w:spacing w:before="160"/>
    </w:pPr>
  </w:style>
  <w:style w:type="character" w:styleId="PageNumber">
    <w:name w:val="page number"/>
    <w:basedOn w:val="DefaultParagraphFont"/>
  </w:style>
  <w:style w:type="paragraph" w:customStyle="1" w:styleId="DWParaNum1">
    <w:name w:val="DW Para Num1"/>
    <w:basedOn w:val="DWPara"/>
    <w:pPr>
      <w:numPr>
        <w:numId w:val="5"/>
      </w:numPr>
      <w:tabs>
        <w:tab w:val="clear" w:pos="567"/>
      </w:tabs>
    </w:pPr>
  </w:style>
  <w:style w:type="paragraph" w:customStyle="1" w:styleId="DWParaNum2">
    <w:name w:val="DW Para Num2"/>
    <w:basedOn w:val="DWPara"/>
    <w:pPr>
      <w:numPr>
        <w:ilvl w:val="1"/>
        <w:numId w:val="5"/>
      </w:numPr>
      <w:tabs>
        <w:tab w:val="clear" w:pos="1134"/>
      </w:tabs>
    </w:pPr>
  </w:style>
  <w:style w:type="paragraph" w:customStyle="1" w:styleId="DWParaNum3">
    <w:name w:val="DW Para Num3"/>
    <w:basedOn w:val="DWPara"/>
    <w:pPr>
      <w:numPr>
        <w:ilvl w:val="2"/>
        <w:numId w:val="5"/>
      </w:numPr>
      <w:tabs>
        <w:tab w:val="clear" w:pos="1701"/>
      </w:tabs>
    </w:pPr>
  </w:style>
  <w:style w:type="paragraph" w:customStyle="1" w:styleId="DWParaNum4">
    <w:name w:val="DW Para Num4"/>
    <w:basedOn w:val="DWPara"/>
    <w:pPr>
      <w:numPr>
        <w:ilvl w:val="3"/>
        <w:numId w:val="5"/>
      </w:numPr>
      <w:tabs>
        <w:tab w:val="clear" w:pos="2268"/>
      </w:tabs>
    </w:pPr>
  </w:style>
  <w:style w:type="paragraph" w:customStyle="1" w:styleId="DWParaNum5">
    <w:name w:val="DW Para Num5"/>
    <w:basedOn w:val="DWPara"/>
    <w:pPr>
      <w:numPr>
        <w:ilvl w:val="4"/>
        <w:numId w:val="5"/>
      </w:numPr>
      <w:tabs>
        <w:tab w:val="clear" w:pos="2835"/>
      </w:tabs>
    </w:pPr>
  </w:style>
  <w:style w:type="paragraph" w:customStyle="1" w:styleId="DWParaPB1">
    <w:name w:val="DW Para PB1"/>
    <w:basedOn w:val="DWPara"/>
    <w:pPr>
      <w:numPr>
        <w:numId w:val="1"/>
      </w:numPr>
      <w:tabs>
        <w:tab w:val="clear" w:pos="567"/>
      </w:tabs>
    </w:pPr>
  </w:style>
  <w:style w:type="paragraph" w:customStyle="1" w:styleId="DWParaPB2">
    <w:name w:val="DW Para PB2"/>
    <w:basedOn w:val="DWPara"/>
    <w:pPr>
      <w:numPr>
        <w:ilvl w:val="1"/>
        <w:numId w:val="1"/>
      </w:numPr>
      <w:tabs>
        <w:tab w:val="clear" w:pos="1134"/>
      </w:tabs>
    </w:pPr>
  </w:style>
  <w:style w:type="paragraph" w:customStyle="1" w:styleId="DWParaPB3">
    <w:name w:val="DW Para PB3"/>
    <w:basedOn w:val="DWPara"/>
    <w:pPr>
      <w:numPr>
        <w:ilvl w:val="2"/>
        <w:numId w:val="1"/>
      </w:numPr>
      <w:tabs>
        <w:tab w:val="clear" w:pos="1701"/>
      </w:tabs>
    </w:pPr>
  </w:style>
  <w:style w:type="paragraph" w:customStyle="1" w:styleId="DWParaPB4">
    <w:name w:val="DW Para PB4"/>
    <w:basedOn w:val="DWPara"/>
    <w:pPr>
      <w:numPr>
        <w:ilvl w:val="3"/>
        <w:numId w:val="1"/>
      </w:numPr>
      <w:tabs>
        <w:tab w:val="clear" w:pos="2268"/>
      </w:tabs>
    </w:pPr>
  </w:style>
  <w:style w:type="paragraph" w:customStyle="1" w:styleId="DWParaPB5">
    <w:name w:val="DW Para PB5"/>
    <w:basedOn w:val="DWPara"/>
    <w:pPr>
      <w:numPr>
        <w:ilvl w:val="4"/>
        <w:numId w:val="1"/>
      </w:numPr>
      <w:tabs>
        <w:tab w:val="clear" w:pos="2835"/>
      </w:tabs>
    </w:pPr>
  </w:style>
  <w:style w:type="paragraph" w:customStyle="1" w:styleId="DWTableParaNum1">
    <w:name w:val="DW Table Para Num1"/>
    <w:basedOn w:val="DWTablePara"/>
    <w:pPr>
      <w:numPr>
        <w:numId w:val="3"/>
      </w:numPr>
      <w:tabs>
        <w:tab w:val="left" w:pos="369"/>
      </w:tabs>
    </w:pPr>
  </w:style>
  <w:style w:type="paragraph" w:customStyle="1" w:styleId="DWTableParaNum2">
    <w:name w:val="DW Table Para Num2"/>
    <w:basedOn w:val="DWTablePara"/>
    <w:pPr>
      <w:numPr>
        <w:ilvl w:val="1"/>
        <w:numId w:val="3"/>
      </w:numPr>
      <w:tabs>
        <w:tab w:val="left" w:pos="737"/>
      </w:tabs>
    </w:pPr>
  </w:style>
  <w:style w:type="paragraph" w:customStyle="1" w:styleId="DWTableParaNum3">
    <w:name w:val="DW Table Para Num3"/>
    <w:basedOn w:val="DWTablePara"/>
    <w:pPr>
      <w:numPr>
        <w:ilvl w:val="2"/>
        <w:numId w:val="3"/>
      </w:numPr>
      <w:tabs>
        <w:tab w:val="left" w:pos="1106"/>
      </w:tabs>
    </w:pPr>
  </w:style>
  <w:style w:type="paragraph" w:customStyle="1" w:styleId="DWTableParaNum4">
    <w:name w:val="DW Table Para Num4"/>
    <w:basedOn w:val="DWTablePara"/>
    <w:pPr>
      <w:numPr>
        <w:ilvl w:val="3"/>
        <w:numId w:val="3"/>
      </w:numPr>
      <w:tabs>
        <w:tab w:val="left" w:pos="1474"/>
      </w:tabs>
    </w:pPr>
  </w:style>
  <w:style w:type="paragraph" w:customStyle="1" w:styleId="DWTableParaNum5">
    <w:name w:val="DW Table Para Num5"/>
    <w:basedOn w:val="DWTablePara"/>
    <w:pPr>
      <w:numPr>
        <w:ilvl w:val="4"/>
        <w:numId w:val="3"/>
      </w:numPr>
      <w:tabs>
        <w:tab w:val="left" w:pos="1843"/>
      </w:tabs>
    </w:pPr>
  </w:style>
  <w:style w:type="paragraph" w:customStyle="1" w:styleId="DWParaBul1">
    <w:name w:val="DW Para Bul1"/>
    <w:basedOn w:val="DWPara"/>
    <w:pPr>
      <w:numPr>
        <w:numId w:val="6"/>
      </w:numPr>
      <w:tabs>
        <w:tab w:val="clear" w:pos="567"/>
      </w:tabs>
    </w:pPr>
  </w:style>
  <w:style w:type="paragraph" w:customStyle="1" w:styleId="DWParaBul2">
    <w:name w:val="DW Para Bul2"/>
    <w:basedOn w:val="DWPara"/>
    <w:pPr>
      <w:numPr>
        <w:ilvl w:val="1"/>
        <w:numId w:val="6"/>
      </w:numPr>
      <w:tabs>
        <w:tab w:val="clear" w:pos="1134"/>
      </w:tabs>
    </w:pPr>
  </w:style>
  <w:style w:type="paragraph" w:customStyle="1" w:styleId="DWParaBul3">
    <w:name w:val="DW Para Bul3"/>
    <w:basedOn w:val="DWPara"/>
    <w:pPr>
      <w:numPr>
        <w:ilvl w:val="2"/>
        <w:numId w:val="6"/>
      </w:numPr>
      <w:tabs>
        <w:tab w:val="clear" w:pos="1701"/>
      </w:tabs>
    </w:pPr>
  </w:style>
  <w:style w:type="paragraph" w:customStyle="1" w:styleId="DWParaBul4">
    <w:name w:val="DW Para Bul4"/>
    <w:basedOn w:val="DWPara"/>
    <w:pPr>
      <w:numPr>
        <w:ilvl w:val="3"/>
        <w:numId w:val="6"/>
      </w:numPr>
      <w:tabs>
        <w:tab w:val="clear" w:pos="2268"/>
      </w:tabs>
    </w:pPr>
  </w:style>
  <w:style w:type="paragraph" w:customStyle="1" w:styleId="DWParaBul5">
    <w:name w:val="DW Para Bul5"/>
    <w:basedOn w:val="DWPara"/>
    <w:pPr>
      <w:numPr>
        <w:ilvl w:val="4"/>
        <w:numId w:val="6"/>
      </w:numPr>
      <w:tabs>
        <w:tab w:val="clear" w:pos="2835"/>
      </w:tabs>
    </w:pPr>
  </w:style>
  <w:style w:type="paragraph" w:customStyle="1" w:styleId="FooterFilename">
    <w:name w:val="Footer Filename"/>
    <w:basedOn w:val="Footer"/>
    <w:pPr>
      <w:tabs>
        <w:tab w:val="center" w:pos="4815"/>
        <w:tab w:val="right" w:pos="9645"/>
      </w:tabs>
      <w:spacing w:before="120"/>
    </w:pPr>
    <w:rPr>
      <w:sz w:val="12"/>
    </w:rPr>
  </w:style>
  <w:style w:type="paragraph" w:styleId="BodyText">
    <w:name w:val="Body Text"/>
    <w:basedOn w:val="Normal"/>
    <w:link w:val="BodyTextChar"/>
    <w:pPr>
      <w:jc w:val="both"/>
    </w:pPr>
    <w:rPr>
      <w:szCs w:val="24"/>
      <w:lang w:eastAsia="en-US"/>
    </w:rPr>
  </w:style>
  <w:style w:type="paragraph" w:styleId="Title">
    <w:name w:val="Title"/>
    <w:basedOn w:val="Normal"/>
    <w:qFormat/>
    <w:pPr>
      <w:jc w:val="center"/>
    </w:pPr>
    <w:rPr>
      <w:b/>
    </w:rPr>
  </w:style>
  <w:style w:type="paragraph" w:customStyle="1" w:styleId="H1">
    <w:name w:val="H1"/>
    <w:basedOn w:val="Normal"/>
    <w:next w:val="Normal"/>
    <w:pPr>
      <w:keepNext/>
      <w:spacing w:before="100" w:after="100"/>
      <w:outlineLvl w:val="1"/>
    </w:pPr>
    <w:rPr>
      <w:b/>
      <w:snapToGrid w:val="0"/>
      <w:kern w:val="36"/>
      <w:sz w:val="48"/>
      <w:lang w:eastAsia="en-US"/>
    </w:rPr>
  </w:style>
  <w:style w:type="paragraph" w:customStyle="1" w:styleId="H2">
    <w:name w:val="H2"/>
    <w:basedOn w:val="Normal"/>
    <w:next w:val="Normal"/>
    <w:pPr>
      <w:keepNext/>
      <w:spacing w:before="100" w:after="100"/>
      <w:outlineLvl w:val="2"/>
    </w:pPr>
    <w:rPr>
      <w:b/>
      <w:snapToGrid w:val="0"/>
      <w:sz w:val="36"/>
      <w:lang w:eastAsia="en-US"/>
    </w:rPr>
  </w:style>
  <w:style w:type="paragraph" w:styleId="BodyText2">
    <w:name w:val="Body Text 2"/>
    <w:basedOn w:val="Normal"/>
    <w:pPr>
      <w:spacing w:after="120" w:line="480" w:lineRule="auto"/>
    </w:pPr>
  </w:style>
  <w:style w:type="table" w:styleId="TableGrid">
    <w:name w:val="Table Grid"/>
    <w:basedOn w:val="TableNormal"/>
    <w:uiPriority w:val="59"/>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
    <w:name w:val="TableText1"/>
    <w:basedOn w:val="Normal"/>
    <w:pPr>
      <w:autoSpaceDE w:val="0"/>
      <w:autoSpaceDN w:val="0"/>
    </w:pPr>
    <w:rPr>
      <w:rFonts w:eastAsia="PMingLiU"/>
    </w:rPr>
  </w:style>
  <w:style w:type="character" w:customStyle="1" w:styleId="bigheadlinebd">
    <w:name w:val="bigheadlinebd"/>
    <w:basedOn w:val="DefaultParagraphFont"/>
  </w:style>
  <w:style w:type="paragraph" w:styleId="BodyTextIndent2">
    <w:name w:val="Body Text Indent 2"/>
    <w:basedOn w:val="Normal"/>
    <w:pPr>
      <w:spacing w:after="120" w:line="480" w:lineRule="auto"/>
      <w:ind w:left="283"/>
    </w:pPr>
  </w:style>
  <w:style w:type="paragraph" w:styleId="CommentText">
    <w:name w:val="annotation text"/>
    <w:basedOn w:val="Normal"/>
    <w:link w:val="CommentTextChar"/>
    <w:uiPriority w:val="99"/>
    <w:rPr>
      <w:sz w:val="20"/>
      <w:lang w:eastAsia="en-US"/>
    </w:rPr>
  </w:style>
  <w:style w:type="paragraph" w:styleId="Subtitle">
    <w:name w:val="Subtitle"/>
    <w:basedOn w:val="Normal"/>
    <w:qFormat/>
    <w:rPr>
      <w:rFonts w:ascii="Book Antiqua" w:hAnsi="Book Antiqua"/>
      <w:b/>
    </w:rPr>
  </w:style>
  <w:style w:type="paragraph" w:styleId="BodyTextIndent">
    <w:name w:val="Body Text Indent"/>
    <w:basedOn w:val="Normal"/>
    <w:pPr>
      <w:spacing w:after="120"/>
      <w:ind w:left="283"/>
    </w:pPr>
  </w:style>
  <w:style w:type="paragraph" w:styleId="BodyText3">
    <w:name w:val="Body Text 3"/>
    <w:basedOn w:val="Normal"/>
    <w:pPr>
      <w:spacing w:after="120"/>
    </w:pPr>
    <w:rPr>
      <w:sz w:val="16"/>
      <w:szCs w:val="16"/>
    </w:rPr>
  </w:style>
  <w:style w:type="paragraph" w:styleId="PlainText">
    <w:name w:val="Plain Text"/>
    <w:basedOn w:val="Normal"/>
    <w:link w:val="PlainTextChar"/>
    <w:rPr>
      <w:rFonts w:ascii="Courier New" w:eastAsia="PMingLiU" w:hAnsi="Courier New" w:cs="Courier New"/>
      <w:sz w:val="20"/>
      <w:lang w:eastAsia="zh-TW"/>
    </w:rPr>
  </w:style>
  <w:style w:type="character" w:styleId="Hyperlink">
    <w:name w:val="Hyperlink"/>
    <w:uiPriority w:val="99"/>
    <w:rPr>
      <w:color w:val="0000FF"/>
      <w:u w:val="single"/>
    </w:rPr>
  </w:style>
  <w:style w:type="paragraph" w:customStyle="1" w:styleId="sub-para">
    <w:name w:val="sub-para"/>
    <w:basedOn w:val="Normal"/>
    <w:pPr>
      <w:ind w:left="720"/>
    </w:pPr>
    <w:rPr>
      <w:sz w:val="22"/>
      <w:szCs w:val="24"/>
      <w:lang w:eastAsia="en-US"/>
    </w:rPr>
  </w:style>
  <w:style w:type="paragraph" w:customStyle="1" w:styleId="bullets">
    <w:name w:val="bullets"/>
    <w:basedOn w:val="Normal"/>
    <w:pPr>
      <w:tabs>
        <w:tab w:val="num" w:pos="720"/>
      </w:tabs>
      <w:ind w:left="720" w:hanging="720"/>
    </w:pPr>
    <w:rPr>
      <w:sz w:val="22"/>
      <w:szCs w:val="24"/>
      <w:lang w:eastAsia="en-US"/>
    </w:rPr>
  </w:style>
  <w:style w:type="paragraph" w:styleId="BlockText">
    <w:name w:val="Block Text"/>
    <w:basedOn w:val="Normal"/>
    <w:pPr>
      <w:ind w:left="-1134" w:right="-999"/>
    </w:pPr>
    <w:rPr>
      <w:b/>
      <w:i/>
    </w:rPr>
  </w:style>
  <w:style w:type="paragraph" w:customStyle="1" w:styleId="AnnexLabel">
    <w:name w:val="AnnexLabel"/>
    <w:basedOn w:val="BodyText"/>
    <w:pPr>
      <w:ind w:left="6480"/>
      <w:jc w:val="left"/>
    </w:pPr>
    <w:rPr>
      <w:b/>
      <w:sz w:val="22"/>
      <w:szCs w:val="20"/>
      <w:u w:val="single"/>
      <w:lang w:eastAsia="zh-CN"/>
    </w:rPr>
  </w:style>
  <w:style w:type="paragraph" w:customStyle="1" w:styleId="UnderlineParagraph">
    <w:name w:val="Underline Paragraph"/>
    <w:basedOn w:val="Normal"/>
    <w:pPr>
      <w:widowControl w:val="0"/>
      <w:pBdr>
        <w:bottom w:val="single" w:sz="6" w:space="1" w:color="auto"/>
      </w:pBdr>
      <w:tabs>
        <w:tab w:val="left" w:pos="720"/>
        <w:tab w:val="left" w:pos="1440"/>
        <w:tab w:val="left" w:pos="1758"/>
        <w:tab w:val="left" w:pos="2160"/>
        <w:tab w:val="left" w:pos="6120"/>
        <w:tab w:val="left" w:pos="6480"/>
      </w:tabs>
    </w:pPr>
    <w:rPr>
      <w:lang w:eastAsia="en-US"/>
    </w:rPr>
  </w:style>
  <w:style w:type="paragraph" w:customStyle="1" w:styleId="Char">
    <w:name w:val="Char"/>
    <w:basedOn w:val="Normal"/>
    <w:pPr>
      <w:spacing w:after="160" w:line="240" w:lineRule="exact"/>
    </w:pPr>
    <w:rPr>
      <w:rFonts w:ascii="Verdana" w:hAnsi="Verdana"/>
      <w:sz w:val="20"/>
      <w:lang w:val="en-US" w:eastAsia="en-US"/>
    </w:rPr>
  </w:style>
  <w:style w:type="paragraph" w:styleId="Caption">
    <w:name w:val="caption"/>
    <w:basedOn w:val="Normal"/>
    <w:next w:val="Normal"/>
    <w:qFormat/>
    <w:pPr>
      <w:numPr>
        <w:ilvl w:val="12"/>
      </w:numPr>
    </w:pPr>
    <w:rPr>
      <w:szCs w:val="24"/>
      <w:u w:val="single"/>
      <w:lang w:eastAsia="en-US"/>
    </w:rPr>
  </w:style>
  <w:style w:type="character" w:customStyle="1" w:styleId="sub-sub-paraChar">
    <w:name w:val="sub-sub-para Char"/>
    <w:link w:val="sub-sub-para"/>
    <w:locked/>
    <w:rPr>
      <w:sz w:val="24"/>
      <w:szCs w:val="24"/>
      <w:lang w:val="en-GB" w:eastAsia="en-US" w:bidi="ar-SA"/>
    </w:rPr>
  </w:style>
  <w:style w:type="paragraph" w:customStyle="1" w:styleId="sub-sub-para">
    <w:name w:val="sub-sub-para"/>
    <w:basedOn w:val="Normal"/>
    <w:link w:val="sub-sub-paraChar"/>
    <w:pPr>
      <w:ind w:left="1440"/>
    </w:pPr>
    <w:rPr>
      <w:szCs w:val="24"/>
      <w:lang w:eastAsia="en-US"/>
    </w:rPr>
  </w:style>
  <w:style w:type="paragraph" w:styleId="BodyTextIndent3">
    <w:name w:val="Body Text Indent 3"/>
    <w:basedOn w:val="Normal"/>
    <w:pPr>
      <w:spacing w:after="120"/>
      <w:ind w:left="-108"/>
    </w:pPr>
    <w:rPr>
      <w:sz w:val="20"/>
      <w:lang w:eastAsia="en-US"/>
    </w:rPr>
  </w:style>
  <w:style w:type="paragraph" w:customStyle="1" w:styleId="JSPFooter">
    <w:name w:val="JSP Footer"/>
    <w:basedOn w:val="Normal"/>
    <w:pPr>
      <w:tabs>
        <w:tab w:val="right" w:pos="8505"/>
      </w:tabs>
    </w:pPr>
    <w:rPr>
      <w:sz w:val="16"/>
    </w:rPr>
  </w:style>
  <w:style w:type="paragraph" w:customStyle="1" w:styleId="AnnexHeading">
    <w:name w:val="AnnexHeading"/>
    <w:basedOn w:val="BodyText"/>
    <w:pPr>
      <w:ind w:left="6480"/>
      <w:jc w:val="left"/>
    </w:pPr>
    <w:rPr>
      <w:b/>
      <w:sz w:val="22"/>
      <w:szCs w:val="20"/>
      <w:u w:val="single"/>
    </w:rPr>
  </w:style>
  <w:style w:type="character" w:styleId="FollowedHyperlink">
    <w:name w:val="FollowedHyperlink"/>
    <w:uiPriority w:val="99"/>
    <w:rPr>
      <w:color w:val="800080"/>
      <w:u w:val="single"/>
    </w:rPr>
  </w:style>
  <w:style w:type="paragraph" w:styleId="NormalIndent">
    <w:name w:val="Normal Indent"/>
    <w:basedOn w:val="Normal"/>
    <w:link w:val="NormalIndentChar"/>
    <w:pPr>
      <w:ind w:left="720"/>
    </w:pPr>
    <w:rPr>
      <w:szCs w:val="24"/>
      <w:lang w:eastAsia="en-US"/>
    </w:rPr>
  </w:style>
  <w:style w:type="character" w:customStyle="1" w:styleId="NormalIndentChar">
    <w:name w:val="Normal Indent Char"/>
    <w:link w:val="NormalIndent"/>
    <w:rPr>
      <w:sz w:val="24"/>
      <w:szCs w:val="24"/>
      <w:lang w:val="en-GB" w:eastAsia="en-US" w:bidi="ar-SA"/>
    </w:rPr>
  </w:style>
  <w:style w:type="paragraph" w:styleId="NormalWeb">
    <w:name w:val="Normal (Web)"/>
    <w:basedOn w:val="Normal"/>
    <w:pPr>
      <w:spacing w:before="100" w:beforeAutospacing="1" w:after="100" w:afterAutospacing="1"/>
    </w:pPr>
    <w:rPr>
      <w:color w:val="000000"/>
      <w:szCs w:val="24"/>
      <w:lang w:eastAsia="en-US"/>
    </w:rPr>
  </w:style>
  <w:style w:type="paragraph" w:customStyle="1" w:styleId="TableText">
    <w:name w:val="Table Text"/>
    <w:basedOn w:val="Normal"/>
    <w:link w:val="TableTextChar"/>
    <w:pPr>
      <w:keepLines/>
    </w:pPr>
    <w:rPr>
      <w:rFonts w:ascii="Book Antiqua" w:eastAsia="Arial Unicode MS" w:hAnsi="Book Antiqua"/>
      <w:sz w:val="16"/>
      <w:lang w:val="en-US" w:eastAsia="en-US"/>
    </w:rPr>
  </w:style>
  <w:style w:type="character" w:customStyle="1" w:styleId="TableTextChar">
    <w:name w:val="Table Text Char"/>
    <w:link w:val="TableText"/>
    <w:rPr>
      <w:rFonts w:ascii="Book Antiqua" w:eastAsia="Arial Unicode MS" w:hAnsi="Book Antiqua"/>
      <w:sz w:val="16"/>
      <w:lang w:val="en-US" w:eastAsia="en-US" w:bidi="ar-SA"/>
    </w:rPr>
  </w:style>
  <w:style w:type="paragraph" w:styleId="ListBullet">
    <w:name w:val="List Bullet"/>
    <w:basedOn w:val="Normal"/>
    <w:autoRedefine/>
    <w:rPr>
      <w:rFonts w:ascii="Book Antiqua" w:hAnsi="Book Antiqua"/>
      <w:sz w:val="18"/>
      <w:szCs w:val="18"/>
      <w:lang w:eastAsia="en-US"/>
    </w:rPr>
  </w:style>
  <w:style w:type="paragraph" w:customStyle="1" w:styleId="SectionTitle">
    <w:name w:val="Section Title"/>
    <w:basedOn w:val="BodyText"/>
    <w:next w:val="BodyText"/>
    <w:pPr>
      <w:keepNext/>
      <w:spacing w:before="240"/>
      <w:jc w:val="left"/>
    </w:pPr>
    <w:rPr>
      <w:b/>
      <w:sz w:val="28"/>
      <w:szCs w:val="20"/>
      <w:lang w:val="en-US"/>
    </w:rPr>
  </w:style>
  <w:style w:type="paragraph" w:customStyle="1" w:styleId="Notelist1">
    <w:name w:val="Note list 1"/>
    <w:basedOn w:val="Normal"/>
    <w:pPr>
      <w:numPr>
        <w:numId w:val="7"/>
      </w:numPr>
      <w:tabs>
        <w:tab w:val="left" w:pos="1296"/>
      </w:tabs>
    </w:pPr>
    <w:rPr>
      <w:lang w:val="en-US" w:eastAsia="en-US"/>
    </w:rPr>
  </w:style>
  <w:style w:type="paragraph" w:customStyle="1" w:styleId="Char0">
    <w:name w:val="Char0"/>
    <w:basedOn w:val="Normal"/>
    <w:pPr>
      <w:spacing w:after="160" w:line="240" w:lineRule="exact"/>
    </w:pPr>
    <w:rPr>
      <w:rFonts w:ascii="Verdana" w:hAnsi="Verdana"/>
      <w:sz w:val="20"/>
      <w:lang w:val="en-US" w:eastAsia="en-US"/>
    </w:rPr>
  </w:style>
  <w:style w:type="paragraph" w:customStyle="1" w:styleId="Body">
    <w:name w:val="Body"/>
    <w:basedOn w:val="Heading2"/>
    <w:pPr>
      <w:keepNext w:val="0"/>
      <w:numPr>
        <w:ilvl w:val="0"/>
        <w:numId w:val="8"/>
      </w:numPr>
      <w:spacing w:before="0" w:after="120"/>
      <w:jc w:val="both"/>
    </w:pPr>
    <w:rPr>
      <w:rFonts w:ascii="Times New Roman" w:hAnsi="Times New Roman"/>
      <w:b w:val="0"/>
      <w:i w:val="0"/>
      <w:snapToGrid w:val="0"/>
      <w:kern w:val="0"/>
      <w:sz w:val="24"/>
      <w:lang w:eastAsia="en-US"/>
    </w:rPr>
  </w:style>
  <w:style w:type="paragraph" w:customStyle="1" w:styleId="Char1">
    <w:name w:val="Char1"/>
    <w:basedOn w:val="Normal"/>
    <w:pPr>
      <w:spacing w:after="160" w:line="240" w:lineRule="exact"/>
    </w:pPr>
    <w:rPr>
      <w:rFonts w:ascii="Verdana" w:hAnsi="Verdana"/>
      <w:sz w:val="20"/>
      <w:lang w:val="en-US" w:eastAsia="en-US"/>
    </w:rPr>
  </w:style>
  <w:style w:type="character" w:styleId="CommentReference">
    <w:name w:val="annotation reference"/>
    <w:uiPriority w:val="99"/>
    <w:rPr>
      <w:sz w:val="16"/>
      <w:szCs w:val="16"/>
    </w:rPr>
  </w:style>
  <w:style w:type="paragraph" w:styleId="CommentSubject">
    <w:name w:val="annotation subject"/>
    <w:basedOn w:val="CommentText"/>
    <w:next w:val="CommentText"/>
    <w:link w:val="CommentSubjectChar"/>
    <w:uiPriority w:val="99"/>
    <w:rPr>
      <w:b/>
      <w:bCs/>
      <w:lang w:eastAsia="zh-CN"/>
    </w:rPr>
  </w:style>
  <w:style w:type="paragraph" w:styleId="BalloonText">
    <w:name w:val="Balloon Text"/>
    <w:basedOn w:val="Normal"/>
    <w:link w:val="BalloonTextChar"/>
    <w:uiPriority w:val="99"/>
    <w:rPr>
      <w:rFonts w:ascii="Tahoma" w:hAnsi="Tahoma" w:cs="Tahoma"/>
      <w:sz w:val="16"/>
      <w:szCs w:val="16"/>
    </w:rPr>
  </w:style>
  <w:style w:type="paragraph" w:styleId="List">
    <w:name w:val="List"/>
    <w:basedOn w:val="Normal"/>
    <w:pPr>
      <w:ind w:left="283" w:hanging="283"/>
    </w:pPr>
    <w:rPr>
      <w:lang w:eastAsia="en-US"/>
    </w:rPr>
  </w:style>
  <w:style w:type="character" w:styleId="Strong">
    <w:name w:val="Strong"/>
    <w:qFormat/>
    <w:rPr>
      <w:b/>
      <w:bCs/>
    </w:rPr>
  </w:style>
  <w:style w:type="paragraph" w:styleId="DocumentMap">
    <w:name w:val="Document Map"/>
    <w:basedOn w:val="Normal"/>
    <w:semiHidden/>
    <w:pPr>
      <w:shd w:val="clear" w:color="auto" w:fill="000080"/>
    </w:pPr>
    <w:rPr>
      <w:rFonts w:ascii="Tahoma" w:hAnsi="Tahoma" w:cs="Tahoma"/>
      <w:sz w:val="20"/>
    </w:rPr>
  </w:style>
  <w:style w:type="character" w:customStyle="1" w:styleId="grame">
    <w:name w:val="grame"/>
    <w:basedOn w:val="DefaultParagraphFont"/>
  </w:style>
  <w:style w:type="character" w:customStyle="1" w:styleId="spelle">
    <w:name w:val="spelle"/>
    <w:basedOn w:val="DefaultParagraphFont"/>
  </w:style>
  <w:style w:type="character" w:customStyle="1" w:styleId="Heading2Char">
    <w:name w:val="Heading 2 Char"/>
    <w:aliases w:val="Reset numbering Char,Major Char,Heading 2 Char1 Char,Heading 2 Char Char Char,Heading 2 Char1 Char Char Char,Heading 2 Char Char Char Char Char,Heading 2 Char2 Char Char Char Char Char,Heading 2 Char1 Char Char Char Char Char Char"/>
    <w:rPr>
      <w:b/>
      <w:sz w:val="24"/>
      <w:szCs w:val="36"/>
      <w:lang w:val="en-US" w:eastAsia="en-US" w:bidi="ar-SA"/>
    </w:rPr>
  </w:style>
  <w:style w:type="paragraph" w:customStyle="1" w:styleId="Style7">
    <w:name w:val="Style7"/>
    <w:basedOn w:val="Heading2"/>
    <w:link w:val="Style7Char"/>
    <w:pPr>
      <w:numPr>
        <w:ilvl w:val="0"/>
        <w:numId w:val="0"/>
      </w:numPr>
      <w:tabs>
        <w:tab w:val="left" w:pos="1009"/>
        <w:tab w:val="left" w:pos="1440"/>
        <w:tab w:val="left" w:pos="1729"/>
        <w:tab w:val="left" w:pos="2160"/>
        <w:tab w:val="center" w:pos="4464"/>
        <w:tab w:val="left" w:pos="9072"/>
      </w:tabs>
      <w:suppressAutoHyphens/>
      <w:spacing w:before="0" w:after="0"/>
      <w:jc w:val="both"/>
    </w:pPr>
    <w:rPr>
      <w:rFonts w:ascii="Times New Roman" w:hAnsi="Times New Roman"/>
      <w:spacing w:val="-3"/>
      <w:kern w:val="0"/>
      <w:sz w:val="32"/>
      <w:szCs w:val="32"/>
      <w:u w:val="single"/>
      <w:lang w:eastAsia="en-US"/>
    </w:rPr>
  </w:style>
  <w:style w:type="character" w:customStyle="1" w:styleId="Style7Char">
    <w:name w:val="Style7 Char"/>
    <w:link w:val="Style7"/>
    <w:rPr>
      <w:b/>
      <w:i/>
      <w:spacing w:val="-3"/>
      <w:sz w:val="32"/>
      <w:szCs w:val="32"/>
      <w:u w:val="single"/>
      <w:lang w:val="en-GB" w:eastAsia="en-US" w:bidi="ar-SA"/>
    </w:rPr>
  </w:style>
  <w:style w:type="paragraph" w:styleId="ListParagraph">
    <w:name w:val="List Paragraph"/>
    <w:basedOn w:val="Normal"/>
    <w:uiPriority w:val="34"/>
    <w:qFormat/>
    <w:rsid w:val="00395AB9"/>
    <w:pPr>
      <w:ind w:left="720"/>
    </w:pPr>
  </w:style>
  <w:style w:type="character" w:customStyle="1" w:styleId="FooterChar">
    <w:name w:val="Footer Char"/>
    <w:link w:val="Footer"/>
    <w:uiPriority w:val="99"/>
    <w:rsid w:val="00FC4067"/>
    <w:rPr>
      <w:rFonts w:ascii="Arial" w:hAnsi="Arial"/>
      <w:sz w:val="24"/>
      <w:lang w:eastAsia="zh-CN"/>
    </w:rPr>
  </w:style>
  <w:style w:type="character" w:customStyle="1" w:styleId="CommentTextChar">
    <w:name w:val="Comment Text Char"/>
    <w:link w:val="CommentText"/>
    <w:uiPriority w:val="99"/>
    <w:rsid w:val="00865E23"/>
    <w:rPr>
      <w:rFonts w:ascii="Arial" w:hAnsi="Arial"/>
      <w:lang w:eastAsia="en-US"/>
    </w:rPr>
  </w:style>
  <w:style w:type="paragraph" w:styleId="Revision">
    <w:name w:val="Revision"/>
    <w:hidden/>
    <w:uiPriority w:val="99"/>
    <w:semiHidden/>
    <w:rsid w:val="004F362E"/>
    <w:rPr>
      <w:rFonts w:ascii="Arial" w:hAnsi="Arial"/>
      <w:sz w:val="24"/>
      <w:lang w:val="en-GB" w:eastAsia="zh-CN"/>
    </w:rPr>
  </w:style>
  <w:style w:type="paragraph" w:customStyle="1" w:styleId="StyleHeading1Arial">
    <w:name w:val="Style Heading 1 + Arial"/>
    <w:basedOn w:val="Heading1"/>
    <w:autoRedefine/>
    <w:rsid w:val="0022181C"/>
    <w:pPr>
      <w:numPr>
        <w:numId w:val="10"/>
      </w:numPr>
      <w:spacing w:before="120" w:after="120"/>
      <w:jc w:val="center"/>
    </w:pPr>
    <w:rPr>
      <w:rFonts w:cs="Times New Roman"/>
      <w:kern w:val="28"/>
      <w:sz w:val="22"/>
      <w:szCs w:val="20"/>
      <w:lang w:eastAsia="en-GB"/>
    </w:rPr>
  </w:style>
  <w:style w:type="character" w:customStyle="1" w:styleId="StyleArial">
    <w:name w:val="Style Arial"/>
    <w:rsid w:val="0022181C"/>
    <w:rPr>
      <w:rFonts w:ascii="Arial" w:hAnsi="Arial"/>
      <w:sz w:val="24"/>
    </w:rPr>
  </w:style>
  <w:style w:type="paragraph" w:customStyle="1" w:styleId="StyleHeading2">
    <w:name w:val="Style Heading 2"/>
    <w:basedOn w:val="Normal"/>
    <w:next w:val="Normal"/>
    <w:rsid w:val="0022181C"/>
    <w:rPr>
      <w:rFonts w:cs="Arial"/>
      <w:sz w:val="22"/>
      <w:lang w:eastAsia="en-GB"/>
    </w:rPr>
  </w:style>
  <w:style w:type="numbering" w:customStyle="1" w:styleId="StyleNumberedArial">
    <w:name w:val="Style Numbered Arial"/>
    <w:rsid w:val="0022181C"/>
    <w:pPr>
      <w:numPr>
        <w:numId w:val="11"/>
      </w:numPr>
    </w:pPr>
  </w:style>
  <w:style w:type="character" w:customStyle="1" w:styleId="Heading1Char">
    <w:name w:val="Heading 1 Char"/>
    <w:link w:val="Heading1"/>
    <w:rsid w:val="0022181C"/>
    <w:rPr>
      <w:rFonts w:ascii="Arial" w:hAnsi="Arial" w:cs="Arial"/>
      <w:b/>
      <w:bCs/>
      <w:kern w:val="32"/>
      <w:sz w:val="32"/>
      <w:szCs w:val="32"/>
      <w:lang w:eastAsia="zh-CN"/>
    </w:rPr>
  </w:style>
  <w:style w:type="character" w:customStyle="1" w:styleId="BalloonTextChar">
    <w:name w:val="Balloon Text Char"/>
    <w:link w:val="BalloonText"/>
    <w:uiPriority w:val="99"/>
    <w:rsid w:val="0022181C"/>
    <w:rPr>
      <w:rFonts w:ascii="Tahoma" w:hAnsi="Tahoma" w:cs="Tahoma"/>
      <w:sz w:val="16"/>
      <w:szCs w:val="16"/>
      <w:lang w:eastAsia="zh-CN"/>
    </w:rPr>
  </w:style>
  <w:style w:type="character" w:customStyle="1" w:styleId="CommentSubjectChar">
    <w:name w:val="Comment Subject Char"/>
    <w:link w:val="CommentSubject"/>
    <w:uiPriority w:val="99"/>
    <w:rsid w:val="0022181C"/>
    <w:rPr>
      <w:rFonts w:ascii="Arial" w:hAnsi="Arial"/>
      <w:b/>
      <w:bCs/>
      <w:lang w:eastAsia="zh-CN"/>
    </w:rPr>
  </w:style>
  <w:style w:type="paragraph" w:customStyle="1" w:styleId="JSPParaNumbering">
    <w:name w:val="JSP Para Numbering"/>
    <w:basedOn w:val="Normal"/>
    <w:link w:val="JSPParaNumberingChar"/>
    <w:rsid w:val="0022181C"/>
    <w:pPr>
      <w:numPr>
        <w:numId w:val="12"/>
      </w:numPr>
      <w:spacing w:before="120" w:after="120"/>
      <w:jc w:val="both"/>
    </w:pPr>
    <w:rPr>
      <w:sz w:val="20"/>
      <w:lang w:val="x-none" w:eastAsia="x-none"/>
    </w:rPr>
  </w:style>
  <w:style w:type="character" w:customStyle="1" w:styleId="JSPParaNumberingChar">
    <w:name w:val="JSP Para Numbering Char"/>
    <w:link w:val="JSPParaNumbering"/>
    <w:locked/>
    <w:rsid w:val="0022181C"/>
    <w:rPr>
      <w:rFonts w:ascii="Arial" w:hAnsi="Arial"/>
      <w:lang w:val="x-none" w:eastAsia="x-none"/>
    </w:rPr>
  </w:style>
  <w:style w:type="character" w:customStyle="1" w:styleId="BodyTextChar">
    <w:name w:val="Body Text Char"/>
    <w:link w:val="BodyText"/>
    <w:rsid w:val="0022181C"/>
    <w:rPr>
      <w:rFonts w:ascii="Arial" w:hAnsi="Arial"/>
      <w:sz w:val="24"/>
      <w:szCs w:val="24"/>
      <w:lang w:eastAsia="en-US"/>
    </w:rPr>
  </w:style>
  <w:style w:type="character" w:customStyle="1" w:styleId="Defterm">
    <w:name w:val="Defterm"/>
    <w:rsid w:val="0022181C"/>
    <w:rPr>
      <w:rFonts w:cs="Times New Roman"/>
      <w:b/>
      <w:color w:val="000000"/>
      <w:sz w:val="22"/>
    </w:rPr>
  </w:style>
  <w:style w:type="paragraph" w:customStyle="1" w:styleId="Bodysubclause">
    <w:name w:val="Body  sub clause"/>
    <w:basedOn w:val="Normal"/>
    <w:rsid w:val="0022181C"/>
    <w:pPr>
      <w:suppressAutoHyphens/>
      <w:spacing w:before="240" w:after="120" w:line="300" w:lineRule="atLeast"/>
      <w:ind w:left="720"/>
      <w:jc w:val="both"/>
    </w:pPr>
    <w:rPr>
      <w:rFonts w:ascii="Times New Roman" w:hAnsi="Times New Roman" w:cs="Calibri"/>
      <w:sz w:val="22"/>
      <w:lang w:eastAsia="ar-SA"/>
    </w:rPr>
  </w:style>
  <w:style w:type="paragraph" w:customStyle="1" w:styleId="font5">
    <w:name w:val="font5"/>
    <w:basedOn w:val="Normal"/>
    <w:rsid w:val="00315A2C"/>
    <w:pPr>
      <w:spacing w:before="100" w:beforeAutospacing="1" w:after="100" w:afterAutospacing="1"/>
    </w:pPr>
    <w:rPr>
      <w:rFonts w:cs="Arial"/>
      <w:color w:val="000000"/>
      <w:szCs w:val="24"/>
      <w:lang w:eastAsia="en-GB"/>
    </w:rPr>
  </w:style>
  <w:style w:type="paragraph" w:customStyle="1" w:styleId="font6">
    <w:name w:val="font6"/>
    <w:basedOn w:val="Normal"/>
    <w:rsid w:val="00315A2C"/>
    <w:pPr>
      <w:spacing w:before="100" w:beforeAutospacing="1" w:after="100" w:afterAutospacing="1"/>
    </w:pPr>
    <w:rPr>
      <w:rFonts w:cs="Arial"/>
      <w:b/>
      <w:bCs/>
      <w:color w:val="000000"/>
      <w:sz w:val="20"/>
      <w:lang w:eastAsia="en-GB"/>
    </w:rPr>
  </w:style>
  <w:style w:type="paragraph" w:customStyle="1" w:styleId="font7">
    <w:name w:val="font7"/>
    <w:basedOn w:val="Normal"/>
    <w:rsid w:val="00315A2C"/>
    <w:pPr>
      <w:spacing w:before="100" w:beforeAutospacing="1" w:after="100" w:afterAutospacing="1"/>
    </w:pPr>
    <w:rPr>
      <w:rFonts w:cs="Arial"/>
      <w:color w:val="000000"/>
      <w:sz w:val="20"/>
      <w:lang w:eastAsia="en-GB"/>
    </w:rPr>
  </w:style>
  <w:style w:type="paragraph" w:customStyle="1" w:styleId="font8">
    <w:name w:val="font8"/>
    <w:basedOn w:val="Normal"/>
    <w:rsid w:val="00315A2C"/>
    <w:pPr>
      <w:spacing w:before="100" w:beforeAutospacing="1" w:after="100" w:afterAutospacing="1"/>
    </w:pPr>
    <w:rPr>
      <w:rFonts w:cs="Arial"/>
      <w:color w:val="FF0000"/>
      <w:sz w:val="20"/>
      <w:lang w:eastAsia="en-GB"/>
    </w:rPr>
  </w:style>
  <w:style w:type="paragraph" w:customStyle="1" w:styleId="font9">
    <w:name w:val="font9"/>
    <w:basedOn w:val="Normal"/>
    <w:rsid w:val="00315A2C"/>
    <w:pPr>
      <w:spacing w:before="100" w:beforeAutospacing="1" w:after="100" w:afterAutospacing="1"/>
    </w:pPr>
    <w:rPr>
      <w:rFonts w:cs="Arial"/>
      <w:i/>
      <w:iCs/>
      <w:color w:val="000000"/>
      <w:sz w:val="20"/>
      <w:lang w:eastAsia="en-GB"/>
    </w:rPr>
  </w:style>
  <w:style w:type="paragraph" w:customStyle="1" w:styleId="font10">
    <w:name w:val="font10"/>
    <w:basedOn w:val="Normal"/>
    <w:rsid w:val="00315A2C"/>
    <w:pPr>
      <w:spacing w:before="100" w:beforeAutospacing="1" w:after="100" w:afterAutospacing="1"/>
    </w:pPr>
    <w:rPr>
      <w:rFonts w:cs="Arial"/>
      <w:b/>
      <w:bCs/>
      <w:color w:val="FF0000"/>
      <w:sz w:val="20"/>
      <w:lang w:eastAsia="en-GB"/>
    </w:rPr>
  </w:style>
  <w:style w:type="paragraph" w:customStyle="1" w:styleId="xl65">
    <w:name w:val="xl65"/>
    <w:basedOn w:val="Normal"/>
    <w:rsid w:val="00315A2C"/>
    <w:pPr>
      <w:spacing w:before="100" w:beforeAutospacing="1" w:after="100" w:afterAutospacing="1"/>
      <w:jc w:val="center"/>
    </w:pPr>
    <w:rPr>
      <w:rFonts w:ascii="Times New Roman" w:hAnsi="Times New Roman"/>
      <w:szCs w:val="24"/>
      <w:lang w:eastAsia="en-GB"/>
    </w:rPr>
  </w:style>
  <w:style w:type="paragraph" w:customStyle="1" w:styleId="xl66">
    <w:name w:val="xl66"/>
    <w:basedOn w:val="Normal"/>
    <w:rsid w:val="00315A2C"/>
    <w:pPr>
      <w:pBdr>
        <w:top w:val="single" w:sz="4" w:space="0" w:color="auto"/>
        <w:left w:val="single" w:sz="4" w:space="0" w:color="auto"/>
        <w:bottom w:val="single" w:sz="4" w:space="0" w:color="auto"/>
        <w:right w:val="single" w:sz="4" w:space="0" w:color="auto"/>
      </w:pBdr>
      <w:shd w:val="clear" w:color="000000" w:fill="B1A0C7"/>
      <w:spacing w:before="100" w:beforeAutospacing="1" w:after="100" w:afterAutospacing="1"/>
      <w:jc w:val="center"/>
      <w:textAlignment w:val="center"/>
    </w:pPr>
    <w:rPr>
      <w:rFonts w:cs="Arial"/>
      <w:b/>
      <w:bCs/>
      <w:sz w:val="20"/>
      <w:u w:val="single"/>
      <w:lang w:eastAsia="en-GB"/>
    </w:rPr>
  </w:style>
  <w:style w:type="paragraph" w:customStyle="1" w:styleId="xl67">
    <w:name w:val="xl67"/>
    <w:basedOn w:val="Normal"/>
    <w:rsid w:val="00315A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20"/>
      <w:lang w:eastAsia="en-GB"/>
    </w:rPr>
  </w:style>
  <w:style w:type="paragraph" w:customStyle="1" w:styleId="xl68">
    <w:name w:val="xl68"/>
    <w:basedOn w:val="Normal"/>
    <w:rsid w:val="00315A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lang w:eastAsia="en-GB"/>
    </w:rPr>
  </w:style>
  <w:style w:type="paragraph" w:customStyle="1" w:styleId="xl69">
    <w:name w:val="xl69"/>
    <w:basedOn w:val="Normal"/>
    <w:rsid w:val="00315A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20"/>
      <w:lang w:eastAsia="en-GB"/>
    </w:rPr>
  </w:style>
  <w:style w:type="paragraph" w:customStyle="1" w:styleId="xl70">
    <w:name w:val="xl70"/>
    <w:basedOn w:val="Normal"/>
    <w:rsid w:val="00315A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20"/>
      <w:lang w:eastAsia="en-GB"/>
    </w:rPr>
  </w:style>
  <w:style w:type="paragraph" w:customStyle="1" w:styleId="xl71">
    <w:name w:val="xl71"/>
    <w:basedOn w:val="Normal"/>
    <w:rsid w:val="00315A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i/>
      <w:iCs/>
      <w:sz w:val="20"/>
      <w:lang w:eastAsia="en-GB"/>
    </w:rPr>
  </w:style>
  <w:style w:type="character" w:customStyle="1" w:styleId="PlainTextChar">
    <w:name w:val="Plain Text Char"/>
    <w:link w:val="PlainText"/>
    <w:rsid w:val="00315A2C"/>
    <w:rPr>
      <w:rFonts w:ascii="Courier New" w:eastAsia="PMingLiU" w:hAnsi="Courier New" w:cs="Courier New"/>
      <w:lang w:eastAsia="zh-TW"/>
    </w:rPr>
  </w:style>
  <w:style w:type="character" w:styleId="UnresolvedMention">
    <w:name w:val="Unresolved Mention"/>
    <w:uiPriority w:val="99"/>
    <w:semiHidden/>
    <w:unhideWhenUsed/>
    <w:rsid w:val="00072C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41041">
      <w:bodyDiv w:val="1"/>
      <w:marLeft w:val="0"/>
      <w:marRight w:val="0"/>
      <w:marTop w:val="0"/>
      <w:marBottom w:val="0"/>
      <w:divBdr>
        <w:top w:val="none" w:sz="0" w:space="0" w:color="auto"/>
        <w:left w:val="none" w:sz="0" w:space="0" w:color="auto"/>
        <w:bottom w:val="none" w:sz="0" w:space="0" w:color="auto"/>
        <w:right w:val="none" w:sz="0" w:space="0" w:color="auto"/>
      </w:divBdr>
    </w:div>
    <w:div w:id="332955579">
      <w:bodyDiv w:val="1"/>
      <w:marLeft w:val="0"/>
      <w:marRight w:val="0"/>
      <w:marTop w:val="0"/>
      <w:marBottom w:val="0"/>
      <w:divBdr>
        <w:top w:val="none" w:sz="0" w:space="0" w:color="auto"/>
        <w:left w:val="none" w:sz="0" w:space="0" w:color="auto"/>
        <w:bottom w:val="none" w:sz="0" w:space="0" w:color="auto"/>
        <w:right w:val="none" w:sz="0" w:space="0" w:color="auto"/>
      </w:divBdr>
    </w:div>
    <w:div w:id="651642204">
      <w:bodyDiv w:val="1"/>
      <w:marLeft w:val="0"/>
      <w:marRight w:val="0"/>
      <w:marTop w:val="0"/>
      <w:marBottom w:val="0"/>
      <w:divBdr>
        <w:top w:val="none" w:sz="0" w:space="0" w:color="auto"/>
        <w:left w:val="none" w:sz="0" w:space="0" w:color="auto"/>
        <w:bottom w:val="none" w:sz="0" w:space="0" w:color="auto"/>
        <w:right w:val="none" w:sz="0" w:space="0" w:color="auto"/>
      </w:divBdr>
      <w:divsChild>
        <w:div w:id="1740860715">
          <w:marLeft w:val="0"/>
          <w:marRight w:val="0"/>
          <w:marTop w:val="0"/>
          <w:marBottom w:val="0"/>
          <w:divBdr>
            <w:top w:val="none" w:sz="0" w:space="0" w:color="auto"/>
            <w:left w:val="none" w:sz="0" w:space="0" w:color="auto"/>
            <w:bottom w:val="none" w:sz="0" w:space="0" w:color="auto"/>
            <w:right w:val="none" w:sz="0" w:space="0" w:color="auto"/>
          </w:divBdr>
        </w:div>
      </w:divsChild>
    </w:div>
    <w:div w:id="735127910">
      <w:bodyDiv w:val="1"/>
      <w:marLeft w:val="0"/>
      <w:marRight w:val="0"/>
      <w:marTop w:val="0"/>
      <w:marBottom w:val="0"/>
      <w:divBdr>
        <w:top w:val="none" w:sz="0" w:space="0" w:color="auto"/>
        <w:left w:val="none" w:sz="0" w:space="0" w:color="auto"/>
        <w:bottom w:val="none" w:sz="0" w:space="0" w:color="auto"/>
        <w:right w:val="none" w:sz="0" w:space="0" w:color="auto"/>
      </w:divBdr>
    </w:div>
    <w:div w:id="966396206">
      <w:bodyDiv w:val="1"/>
      <w:marLeft w:val="0"/>
      <w:marRight w:val="0"/>
      <w:marTop w:val="0"/>
      <w:marBottom w:val="0"/>
      <w:divBdr>
        <w:top w:val="none" w:sz="0" w:space="0" w:color="auto"/>
        <w:left w:val="none" w:sz="0" w:space="0" w:color="auto"/>
        <w:bottom w:val="none" w:sz="0" w:space="0" w:color="auto"/>
        <w:right w:val="none" w:sz="0" w:space="0" w:color="auto"/>
      </w:divBdr>
    </w:div>
    <w:div w:id="983848576">
      <w:bodyDiv w:val="1"/>
      <w:marLeft w:val="0"/>
      <w:marRight w:val="0"/>
      <w:marTop w:val="0"/>
      <w:marBottom w:val="0"/>
      <w:divBdr>
        <w:top w:val="none" w:sz="0" w:space="0" w:color="auto"/>
        <w:left w:val="none" w:sz="0" w:space="0" w:color="auto"/>
        <w:bottom w:val="none" w:sz="0" w:space="0" w:color="auto"/>
        <w:right w:val="none" w:sz="0" w:space="0" w:color="auto"/>
      </w:divBdr>
    </w:div>
    <w:div w:id="1058821427">
      <w:bodyDiv w:val="1"/>
      <w:marLeft w:val="0"/>
      <w:marRight w:val="0"/>
      <w:marTop w:val="0"/>
      <w:marBottom w:val="0"/>
      <w:divBdr>
        <w:top w:val="none" w:sz="0" w:space="0" w:color="auto"/>
        <w:left w:val="none" w:sz="0" w:space="0" w:color="auto"/>
        <w:bottom w:val="none" w:sz="0" w:space="0" w:color="auto"/>
        <w:right w:val="none" w:sz="0" w:space="0" w:color="auto"/>
      </w:divBdr>
      <w:divsChild>
        <w:div w:id="378480945">
          <w:marLeft w:val="0"/>
          <w:marRight w:val="0"/>
          <w:marTop w:val="0"/>
          <w:marBottom w:val="0"/>
          <w:divBdr>
            <w:top w:val="none" w:sz="0" w:space="0" w:color="auto"/>
            <w:left w:val="none" w:sz="0" w:space="0" w:color="auto"/>
            <w:bottom w:val="none" w:sz="0" w:space="0" w:color="auto"/>
            <w:right w:val="none" w:sz="0" w:space="0" w:color="auto"/>
          </w:divBdr>
          <w:divsChild>
            <w:div w:id="1474449991">
              <w:marLeft w:val="0"/>
              <w:marRight w:val="0"/>
              <w:marTop w:val="0"/>
              <w:marBottom w:val="0"/>
              <w:divBdr>
                <w:top w:val="none" w:sz="0" w:space="0" w:color="auto"/>
                <w:left w:val="none" w:sz="0" w:space="0" w:color="auto"/>
                <w:bottom w:val="none" w:sz="0" w:space="0" w:color="auto"/>
                <w:right w:val="none" w:sz="0" w:space="0" w:color="auto"/>
              </w:divBdr>
            </w:div>
            <w:div w:id="168232163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149975950">
      <w:bodyDiv w:val="1"/>
      <w:marLeft w:val="0"/>
      <w:marRight w:val="0"/>
      <w:marTop w:val="0"/>
      <w:marBottom w:val="0"/>
      <w:divBdr>
        <w:top w:val="none" w:sz="0" w:space="0" w:color="auto"/>
        <w:left w:val="none" w:sz="0" w:space="0" w:color="auto"/>
        <w:bottom w:val="none" w:sz="0" w:space="0" w:color="auto"/>
        <w:right w:val="none" w:sz="0" w:space="0" w:color="auto"/>
      </w:divBdr>
    </w:div>
    <w:div w:id="1523007503">
      <w:bodyDiv w:val="1"/>
      <w:marLeft w:val="0"/>
      <w:marRight w:val="0"/>
      <w:marTop w:val="0"/>
      <w:marBottom w:val="0"/>
      <w:divBdr>
        <w:top w:val="none" w:sz="0" w:space="0" w:color="auto"/>
        <w:left w:val="none" w:sz="0" w:space="0" w:color="auto"/>
        <w:bottom w:val="none" w:sz="0" w:space="0" w:color="auto"/>
        <w:right w:val="none" w:sz="0" w:space="0" w:color="auto"/>
      </w:divBdr>
    </w:div>
    <w:div w:id="1718314509">
      <w:bodyDiv w:val="1"/>
      <w:marLeft w:val="0"/>
      <w:marRight w:val="0"/>
      <w:marTop w:val="0"/>
      <w:marBottom w:val="0"/>
      <w:divBdr>
        <w:top w:val="none" w:sz="0" w:space="0" w:color="auto"/>
        <w:left w:val="none" w:sz="0" w:space="0" w:color="auto"/>
        <w:bottom w:val="none" w:sz="0" w:space="0" w:color="auto"/>
        <w:right w:val="none" w:sz="0" w:space="0" w:color="auto"/>
      </w:divBdr>
      <w:divsChild>
        <w:div w:id="1095633486">
          <w:marLeft w:val="0"/>
          <w:marRight w:val="0"/>
          <w:marTop w:val="0"/>
          <w:marBottom w:val="0"/>
          <w:divBdr>
            <w:top w:val="none" w:sz="0" w:space="0" w:color="auto"/>
            <w:left w:val="none" w:sz="0" w:space="0" w:color="auto"/>
            <w:bottom w:val="none" w:sz="0" w:space="0" w:color="auto"/>
            <w:right w:val="none" w:sz="0" w:space="0" w:color="auto"/>
          </w:divBdr>
          <w:divsChild>
            <w:div w:id="365758835">
              <w:blockQuote w:val="1"/>
              <w:marLeft w:val="720"/>
              <w:marRight w:val="0"/>
              <w:marTop w:val="100"/>
              <w:marBottom w:val="100"/>
              <w:divBdr>
                <w:top w:val="none" w:sz="0" w:space="0" w:color="auto"/>
                <w:left w:val="none" w:sz="0" w:space="0" w:color="auto"/>
                <w:bottom w:val="none" w:sz="0" w:space="0" w:color="auto"/>
                <w:right w:val="none" w:sz="0" w:space="0" w:color="auto"/>
              </w:divBdr>
            </w:div>
            <w:div w:id="4479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0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a9ff0b8c-5d72-4038-b2cd-f57bf310c636" ContentTypeId="0x010100D9D675D6CDED02438DC7CFF78D2F29E401" PreviousValue="fals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LongProp xmlns="" name="n1f450bd0d644ca798bdc94626fdef4f"><![CDATA[Appointments and postings|4a02151a-576a-40c7-8a45-48c55f9e9a1b;Career development and management|8831dded-6459-4863-8158-65e43a2b5c02;Career management policy|0998150e-d257-4917-bdcc-3b34cd0a2e8d;Personnel administration and management|6b0b2ebc-e824-4134-b8f3-dd0942008ccf;Personnel policy|21ba22b9-1532-4b3a-9e5a-86bfd9e22e61;Service careers management|5ff3bc02-72dc-4baf-9390-bad87b87d5ac;Service personnel strategies and plans|4650d760-5796-40b0-8d3c-fc8657c3bdef]]></LongProp>
  <LongProp xmlns="" name="Subject_x0020_Keywords"><![CDATA[1020;#Appointments and postings|4a02151a-576a-40c7-8a45-48c55f9e9a1b;#936;#Career development and management|8831dded-6459-4863-8158-65e43a2b5c02;#1021;#Career management policy|0998150e-d257-4917-bdcc-3b34cd0a2e8d;#30;#Personnel administration and management|6b0b2ebc-e824-4134-b8f3-dd0942008ccf;#984;#Personnel policy|21ba22b9-1532-4b3a-9e5a-86bfd9e22e61;#1022;#Service careers management|5ff3bc02-72dc-4baf-9390-bad87b87d5ac;#958;#Service personnel strategies and plans|4650d760-5796-40b0-8d3c-fc8657c3bdef]]></LongProp>
  <LongProp xmlns="" name="TaxCatchAll"><![CDATA[1019;#People|ef594f16-c7ce-4671-9479-c3c43e8ec25b;#984;#Personnel policy|21ba22b9-1532-4b3a-9e5a-86bfd9e22e61;#30;#Personnel administration and management|6b0b2ebc-e824-4134-b8f3-dd0942008ccf;#936;#Career development and management|8831dded-6459-4863-8158-65e43a2b5c02;#958;#Service personnel strategies and plans|4650d760-5796-40b0-8d3c-fc8657c3bdef;#4;#04 Deliver the Unit's objectives|954cf193-6423-4137-9b07-8b4f402d8d43;#1022;#Service careers management|5ff3bc02-72dc-4baf-9390-bad87b87d5ac;#1021;#Career management policy|0998150e-d257-4917-bdcc-3b34cd0a2e8d;#1020;#Appointments and postings|4a02151a-576a-40c7-8a45-48c55f9e9a1b]]></LongProp>
</LongProperties>
</file>

<file path=customXml/item4.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personnel</TermName>
          <TermId xmlns="http://schemas.microsoft.com/office/infopath/2007/PartnerControls">c83e0ded-212f-48d2-8cf3-55f499aa1c26</TermId>
        </TermInfo>
      </Terms>
    </n1f450bd0d644ca798bdc94626fdef4f>
    <TaxKeywordTaxHTField xmlns="04738c6d-ecc8-46f1-821f-82e308eab3d9">
      <Terms xmlns="http://schemas.microsoft.com/office/infopath/2007/PartnerControls"/>
    </TaxKeywordTaxHTField>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JFC</TermName>
          <TermId xmlns="http://schemas.microsoft.com/office/infopath/2007/PartnerControls">4f5be5e7-0e9c-4aca-9515-4664df6494e6</TermId>
        </TermInfo>
      </Terms>
    </m79e07ce3690491db9121a08429fad40>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Defence advice</TermName>
          <TermId xmlns="http://schemas.microsoft.com/office/infopath/2007/PartnerControls">a9bd11a4-9073-4f09-be4b-20dcdb0c0455</TermId>
        </TermInfo>
      </Terms>
    </i71a74d1f9984201b479cc08077b6323>
    <UKProtectiveMarking xmlns="04738c6d-ecc8-46f1-821f-82e308eab3d9">OFFICIAL</UKProtectiveMarking>
    <DocumentVersion xmlns="04738c6d-ecc8-46f1-821f-82e308eab3d9" xsi:nil="true"/>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03 Support the delivery of the Unit's objectives</TermName>
          <TermId xmlns="http://schemas.microsoft.com/office/infopath/2007/PartnerControls">5ab00cf9-9d4b-4d13-b1ba-b069d28c2f77</TermId>
        </TermInfo>
      </Terms>
    </d67af1ddf1dc47979d20c0eae491b81b>
    <wic_System_Copyright xmlns="http://schemas.microsoft.com/sharepoint/v3/fields" xsi:nil="true"/>
    <TaxCatchAll xmlns="04738c6d-ecc8-46f1-821f-82e308eab3d9">
      <Value>271</Value>
      <Value>1103</Value>
      <Value>22</Value>
      <Value>14</Value>
    </TaxCatchAll>
    <CreatedOriginated xmlns="04738c6d-ecc8-46f1-821f-82e308eab3d9">2021-01-26T00:00:00+00:00</CreatedOriginated>
    <_Status xmlns="http://schemas.microsoft.com/sharepoint/v3/fields">Not Started</_Status>
  </documentManagement>
</p:properties>
</file>

<file path=customXml/item6.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D0D1C7F412F418499C37283FF0A1A2F3" ma:contentTypeVersion="3" ma:contentTypeDescription="Designed to facilitate the storage of MOD Documents with a '.doc' or '.docx' extension" ma:contentTypeScope="" ma:versionID="15d15280a7ee0bde7c1e3a342b1f7a94">
  <xsd:schema xmlns:xsd="http://www.w3.org/2001/XMLSchema" xmlns:xs="http://www.w3.org/2001/XMLSchema" xmlns:p="http://schemas.microsoft.com/office/2006/metadata/properties" xmlns:ns1="http://schemas.microsoft.com/sharepoint/v3" xmlns:ns2="04738c6d-ecc8-46f1-821f-82e308eab3d9" xmlns:ns3="http://schemas.microsoft.com/sharepoint.v3" xmlns:ns4="http://schemas.microsoft.com/sharepoint/v3/fields" targetNamespace="http://schemas.microsoft.com/office/2006/metadata/properties" ma:root="true" ma:fieldsID="0ce64f862035ff642faa12f7cb599a59" ns1:_="" ns2:_="" ns3:_="" ns4:_="">
    <xsd:import namespace="http://schemas.microsoft.com/sharepoint/v3"/>
    <xsd:import namespace="04738c6d-ecc8-46f1-821f-82e308eab3d9"/>
    <xsd:import namespace="http://schemas.microsoft.com/sharepoint.v3"/>
    <xsd:import namespace="http://schemas.microsoft.com/sharepoint/v3/fields"/>
    <xsd:element name="properties">
      <xsd:complexType>
        <xsd:sequence>
          <xsd:element name="documentManagement">
            <xsd:complexType>
              <xsd:all>
                <xsd:element ref="ns2:UKProtectiveMarking"/>
                <xsd:element ref="ns3:CategoryDescription" minOccurs="0"/>
                <xsd:element ref="ns4:_Status" minOccurs="0"/>
                <xsd:element ref="ns2:DocumentVersion" minOccurs="0"/>
                <xsd:element ref="ns2:CreatedOriginated" minOccurs="0"/>
                <xsd:element ref="ns4:wic_System_Copyright" minOccurs="0"/>
                <xsd:element ref="ns2:TaxCatchAll" minOccurs="0"/>
                <xsd:element ref="ns2:TaxKeywordTaxHTField" minOccurs="0"/>
                <xsd:element ref="ns2:TaxCatchAllLabel" minOccurs="0"/>
                <xsd:element ref="ns1:_dlc_Exempt" minOccurs="0"/>
                <xsd:element ref="ns2:d67af1ddf1dc47979d20c0eae491b81b" minOccurs="0"/>
                <xsd:element ref="ns2:m79e07ce3690491db9121a08429fad40" minOccurs="0"/>
                <xsd:element ref="ns2:n1f450bd0d644ca798bdc94626fdef4f" minOccurs="0"/>
                <xsd:element ref="ns2:i71a74d1f9984201b479cc08077b632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7"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10"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11" nillable="true" ma:displayName="Created (Originated)" ma:default="[today]" ma:description="The date the document was originally created." ma:format="DateOnly" ma:internalName="CreatedOriginated">
      <xsd:simpleType>
        <xsd:restriction base="dms:DateTime"/>
      </xsd:simpleType>
    </xsd:element>
    <xsd:element name="TaxCatchAll" ma:index="15" nillable="true" ma:displayName="Taxonomy Catch All Column" ma:hidden="true" ma:list="{60637bbb-1754-49d4-8c7a-73e7c9bd718b}" ma:internalName="TaxCatchAll" ma:showField="CatchAllData" ma:web="2a7f0a75-e83f-4fa7-9837-020ab012226a">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20" nillable="true" ma:displayName="Taxonomy Catch All Column1" ma:hidden="true" ma:list="{60637bbb-1754-49d4-8c7a-73e7c9bd718b}" ma:internalName="TaxCatchAllLabel" ma:readOnly="true" ma:showField="CatchAllDataLabel" ma:web="2a7f0a75-e83f-4fa7-9837-020ab012226a">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22" ma:taxonomy="true" ma:internalName="d67af1ddf1dc47979d20c0eae491b81b" ma:taxonomyFieldName="fileplanid" ma:displayName="UK Defence File Plan" ma:default="4;#04 Deliver the Unit's objectives|954cf193-6423-4137-9b07-8b4f402d8d43"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23" ma:taxonomy="true" ma:internalName="m79e07ce3690491db9121a08429fad40" ma:taxonomyFieldName="Business_x0020_Owner" ma:displayName="Business Owner" ma:default="1;#JFD|b14a61fb-a977-43ed-89fb-0168d8008372"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25" ma:taxonomy="true" ma:internalName="n1f450bd0d644ca798bdc94626fdef4f" ma:taxonomyFieldName="Subject_x0020_Keywords" ma:displayName="Subject Keywords" ma:default="3;#Director Joint Warfare|66984e12-0a3b-4d38-b00a-6ac73f69f07b"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26" ma:taxonomy="true" ma:internalName="i71a74d1f9984201b479cc08077b6323" ma:taxonomyFieldName="Subject_x0020_Category" ma:displayName="Subject Category" ma:default="2;#Training and education|3e65b74f-2455-4076-b239-bf88b2aa48b6"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12"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7"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6F5E41-55E2-4C36-9727-B2EB3F853B20}">
  <ds:schemaRefs>
    <ds:schemaRef ds:uri="Microsoft.SharePoint.Taxonomy.ContentTypeSync"/>
  </ds:schemaRefs>
</ds:datastoreItem>
</file>

<file path=customXml/itemProps2.xml><?xml version="1.0" encoding="utf-8"?>
<ds:datastoreItem xmlns:ds="http://schemas.openxmlformats.org/officeDocument/2006/customXml" ds:itemID="{4BD69EF0-2524-4394-83B0-B386046E2185}">
  <ds:schemaRefs>
    <ds:schemaRef ds:uri="http://schemas.openxmlformats.org/officeDocument/2006/bibliography"/>
  </ds:schemaRefs>
</ds:datastoreItem>
</file>

<file path=customXml/itemProps3.xml><?xml version="1.0" encoding="utf-8"?>
<ds:datastoreItem xmlns:ds="http://schemas.openxmlformats.org/officeDocument/2006/customXml" ds:itemID="{46300734-8064-4D19-8FA8-CB81B78535F5}">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FEDC63ED-DF99-4141-B010-4F8657DD9F4C}">
  <ds:schemaRefs>
    <ds:schemaRef ds:uri="office.server.policy"/>
  </ds:schemaRefs>
</ds:datastoreItem>
</file>

<file path=customXml/itemProps5.xml><?xml version="1.0" encoding="utf-8"?>
<ds:datastoreItem xmlns:ds="http://schemas.openxmlformats.org/officeDocument/2006/customXml" ds:itemID="{B0734030-D3AB-471D-B6E4-B686997CE8C3}">
  <ds:schemaRefs>
    <ds:schemaRef ds:uri="http://schemas.microsoft.com/office/2006/metadata/properties"/>
    <ds:schemaRef ds:uri="http://schemas.microsoft.com/office/infopath/2007/PartnerControls"/>
    <ds:schemaRef ds:uri="http://schemas.microsoft.com/sharepoint.v3"/>
    <ds:schemaRef ds:uri="04738c6d-ecc8-46f1-821f-82e308eab3d9"/>
    <ds:schemaRef ds:uri="http://schemas.microsoft.com/sharepoint/v3/fields"/>
  </ds:schemaRefs>
</ds:datastoreItem>
</file>

<file path=customXml/itemProps6.xml><?xml version="1.0" encoding="utf-8"?>
<ds:datastoreItem xmlns:ds="http://schemas.openxmlformats.org/officeDocument/2006/customXml" ds:itemID="{4B5F7120-0C26-482C-B0B7-F0F05EE75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38c6d-ecc8-46f1-821f-82e308eab3d9"/>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DEA7880-F5F8-4066-8D07-36A42603CB66}">
  <ds:schemaRefs>
    <ds:schemaRef ds:uri="http://schemas.microsoft.com/sharepoint/events"/>
  </ds:schemaRefs>
</ds:datastoreItem>
</file>

<file path=customXml/itemProps8.xml><?xml version="1.0" encoding="utf-8"?>
<ds:datastoreItem xmlns:ds="http://schemas.openxmlformats.org/officeDocument/2006/customXml" ds:itemID="{3B128D55-E474-4D14-9509-740B72A5AB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751</Words>
  <Characters>4287</Characters>
  <Application>Microsoft Office Word</Application>
  <DocSecurity>0</DocSecurity>
  <Lines>35</Lines>
  <Paragraphs>10</Paragraphs>
  <ScaleCrop>false</ScaleCrop>
  <Company>Ministry of Defence</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JS JW OF5</dc:title>
  <dc:subject/>
  <dc:creator>Scott, Ken Mr (JFD-HQ-POD SO2 Mil Est BP)</dc:creator>
  <cp:keywords/>
  <dc:description/>
  <cp:lastModifiedBy>Coope, Susan Sqn Ldr (UKStratCom-JW-JWAC-COS)</cp:lastModifiedBy>
  <cp:revision>105</cp:revision>
  <cp:lastPrinted>2019-07-19T03:26:00Z</cp:lastPrinted>
  <dcterms:created xsi:type="dcterms:W3CDTF">2021-05-12T18:55:00Z</dcterms:created>
  <dcterms:modified xsi:type="dcterms:W3CDTF">2021-12-02T11:20:00Z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K Protective Marking">
    <vt:lpwstr>NO PROTECTIVE MARKING</vt:lpwstr>
  </property>
  <property fmtid="{D5CDD505-2E9C-101B-9397-08002B2CF9AE}" pid="3" name="Subject Category">
    <vt:lpwstr>1103;#Defence advice|a9bd11a4-9073-4f09-be4b-20dcdb0c0455</vt:lpwstr>
  </property>
  <property fmtid="{D5CDD505-2E9C-101B-9397-08002B2CF9AE}" pid="4" name="Keyword">
    <vt:lpwstr/>
  </property>
  <property fmtid="{D5CDD505-2E9C-101B-9397-08002B2CF9AE}" pid="5" name="Description0">
    <vt:lpwstr/>
  </property>
  <property fmtid="{D5CDD505-2E9C-101B-9397-08002B2CF9AE}" pid="6" name="Author0">
    <vt:lpwstr>DIIF\SilverJ784</vt:lpwstr>
  </property>
  <property fmtid="{D5CDD505-2E9C-101B-9397-08002B2CF9AE}" pid="7" name="MMS Date Created">
    <vt:lpwstr>2009-12-14T00:00:00Z</vt:lpwstr>
  </property>
  <property fmtid="{D5CDD505-2E9C-101B-9397-08002B2CF9AE}" pid="8" name="Owner">
    <vt:lpwstr>DIIF\SilverJ784</vt:lpwstr>
  </property>
  <property fmtid="{D5CDD505-2E9C-101B-9397-08002B2CF9AE}" pid="9" name="Document Group">
    <vt:lpwstr>Memo</vt:lpwstr>
  </property>
  <property fmtid="{D5CDD505-2E9C-101B-9397-08002B2CF9AE}" pid="10" name="Status">
    <vt:lpwstr>Under Review</vt:lpwstr>
  </property>
  <property fmtid="{D5CDD505-2E9C-101B-9397-08002B2CF9AE}" pid="11" name="Document Version">
    <vt:lpwstr/>
  </property>
  <property fmtid="{D5CDD505-2E9C-101B-9397-08002B2CF9AE}" pid="12" name="Review decision">
    <vt:lpwstr/>
  </property>
  <property fmtid="{D5CDD505-2E9C-101B-9397-08002B2CF9AE}" pid="13" name="Approved by">
    <vt:lpwstr/>
  </property>
  <property fmtid="{D5CDD505-2E9C-101B-9397-08002B2CF9AE}" pid="14" name="Fileplan ID">
    <vt:lpwstr/>
  </property>
  <property fmtid="{D5CDD505-2E9C-101B-9397-08002B2CF9AE}" pid="15" name="Source">
    <vt:lpwstr/>
  </property>
  <property fmtid="{D5CDD505-2E9C-101B-9397-08002B2CF9AE}" pid="16" name="Purpose">
    <vt:lpwstr/>
  </property>
  <property fmtid="{D5CDD505-2E9C-101B-9397-08002B2CF9AE}" pid="17" name="Abstract">
    <vt:lpwstr/>
  </property>
  <property fmtid="{D5CDD505-2E9C-101B-9397-08002B2CF9AE}" pid="18" name="Security descriptors">
    <vt:lpwstr/>
  </property>
  <property fmtid="{D5CDD505-2E9C-101B-9397-08002B2CF9AE}" pid="19" name="Security National Caveats">
    <vt:lpwstr/>
  </property>
  <property fmtid="{D5CDD505-2E9C-101B-9397-08002B2CF9AE}" pid="20" name="Security non-UK constraints">
    <vt:lpwstr/>
  </property>
  <property fmtid="{D5CDD505-2E9C-101B-9397-08002B2CF9AE}" pid="21" name="Nickname">
    <vt:lpwstr/>
  </property>
  <property fmtid="{D5CDD505-2E9C-101B-9397-08002B2CF9AE}" pid="22" name="Contact">
    <vt:lpwstr>90</vt:lpwstr>
  </property>
  <property fmtid="{D5CDD505-2E9C-101B-9397-08002B2CF9AE}" pid="23" name="Publisher contact">
    <vt:lpwstr/>
  </property>
  <property fmtid="{D5CDD505-2E9C-101B-9397-08002B2CF9AE}" pid="24" name="Geographical region">
    <vt:lpwstr/>
  </property>
  <property fmtid="{D5CDD505-2E9C-101B-9397-08002B2CF9AE}" pid="25" name="Geographical detail">
    <vt:lpwstr/>
  </property>
  <property fmtid="{D5CDD505-2E9C-101B-9397-08002B2CF9AE}" pid="26" name="Content time-line">
    <vt:lpwstr/>
  </property>
  <property fmtid="{D5CDD505-2E9C-101B-9397-08002B2CF9AE}" pid="27" name="Alternative title">
    <vt:lpwstr/>
  </property>
  <property fmtid="{D5CDD505-2E9C-101B-9397-08002B2CF9AE}" pid="28" name="Copyright">
    <vt:lpwstr/>
  </property>
  <property fmtid="{D5CDD505-2E9C-101B-9397-08002B2CF9AE}" pid="29" name="Date acquired">
    <vt:lpwstr/>
  </property>
  <property fmtid="{D5CDD505-2E9C-101B-9397-08002B2CF9AE}" pid="30" name="Date available">
    <vt:lpwstr/>
  </property>
  <property fmtid="{D5CDD505-2E9C-101B-9397-08002B2CF9AE}" pid="31" name="FOI Exemption">
    <vt:lpwstr/>
  </property>
  <property fmtid="{D5CDD505-2E9C-101B-9397-08002B2CF9AE}" pid="32" name="FOI released on request">
    <vt:lpwstr/>
  </property>
  <property fmtid="{D5CDD505-2E9C-101B-9397-08002B2CF9AE}" pid="33" name="FOI Publication Date">
    <vt:lpwstr/>
  </property>
  <property fmtid="{D5CDD505-2E9C-101B-9397-08002B2CF9AE}" pid="34" name="FOI Disclosability Indicator">
    <vt:lpwstr>Not Assessed</vt:lpwstr>
  </property>
  <property fmtid="{D5CDD505-2E9C-101B-9397-08002B2CF9AE}" pid="35" name="display_urn:schemas-microsoft-com:office:office#Editor">
    <vt:lpwstr>Thomason, Michael Cdr (People-TESRR-Strat Gov SO1)</vt:lpwstr>
  </property>
  <property fmtid="{D5CDD505-2E9C-101B-9397-08002B2CF9AE}" pid="36" name="UKProtectiveMarking">
    <vt:lpwstr>OFFICIAL</vt:lpwstr>
  </property>
  <property fmtid="{D5CDD505-2E9C-101B-9397-08002B2CF9AE}" pid="37" name="Order">
    <vt:lpwstr>814600.000000000</vt:lpwstr>
  </property>
  <property fmtid="{D5CDD505-2E9C-101B-9397-08002B2CF9AE}" pid="38" name="ApprovedBy">
    <vt:lpwstr/>
  </property>
  <property fmtid="{D5CDD505-2E9C-101B-9397-08002B2CF9AE}" pid="39" name="GeographicalRegion">
    <vt:lpwstr/>
  </property>
  <property fmtid="{D5CDD505-2E9C-101B-9397-08002B2CF9AE}" pid="40" name="ReviewDecision">
    <vt:lpwstr/>
  </property>
  <property fmtid="{D5CDD505-2E9C-101B-9397-08002B2CF9AE}" pid="41" name="SecurityNonUKConstraints">
    <vt:lpwstr/>
  </property>
  <property fmtid="{D5CDD505-2E9C-101B-9397-08002B2CF9AE}" pid="42" name="MeridioUrl">
    <vt:lpwstr/>
  </property>
  <property fmtid="{D5CDD505-2E9C-101B-9397-08002B2CF9AE}" pid="43" name="GeographicalLocation">
    <vt:lpwstr/>
  </property>
  <property fmtid="{D5CDD505-2E9C-101B-9397-08002B2CF9AE}" pid="44" name="AuthorOriginator">
    <vt:lpwstr>DIIF\Grimleyt248</vt:lpwstr>
  </property>
  <property fmtid="{D5CDD505-2E9C-101B-9397-08002B2CF9AE}" pid="45" name="DocumentVersion">
    <vt:lpwstr/>
  </property>
  <property fmtid="{D5CDD505-2E9C-101B-9397-08002B2CF9AE}" pid="46" name="SecurityDescriptors">
    <vt:lpwstr>None</vt:lpwstr>
  </property>
  <property fmtid="{D5CDD505-2E9C-101B-9397-08002B2CF9AE}" pid="47" name="ContentTimeLine">
    <vt:lpwstr/>
  </property>
  <property fmtid="{D5CDD505-2E9C-101B-9397-08002B2CF9AE}" pid="48" name="Subject CategoryOOB">
    <vt:lpwstr>PERSONNEL POLICY</vt:lpwstr>
  </property>
  <property fmtid="{D5CDD505-2E9C-101B-9397-08002B2CF9AE}" pid="49" name="Subject KeywordsOOB">
    <vt:lpwstr>;#Appointments and postings;#Career development and management;#Career management policy;#Personnel administration and management;#Personnel policy;#Service careers management;#Service personnel strategies and plans;#</vt:lpwstr>
  </property>
  <property fmtid="{D5CDD505-2E9C-101B-9397-08002B2CF9AE}" pid="50" name="FOIExemption">
    <vt:lpwstr>No</vt:lpwstr>
  </property>
  <property fmtid="{D5CDD505-2E9C-101B-9397-08002B2CF9AE}" pid="51" name="PublisherContact">
    <vt:lpwstr/>
  </property>
  <property fmtid="{D5CDD505-2E9C-101B-9397-08002B2CF9AE}" pid="52" name="Business OwnerOOB">
    <vt:lpwstr>Chief of Defence Personnel</vt:lpwstr>
  </property>
  <property fmtid="{D5CDD505-2E9C-101B-9397-08002B2CF9AE}" pid="53" name="fileplanIDOOB">
    <vt:lpwstr>04_Deliver</vt:lpwstr>
  </property>
  <property fmtid="{D5CDD505-2E9C-101B-9397-08002B2CF9AE}" pid="54" name="display_urn:schemas-microsoft-com:office:office#Contact">
    <vt:lpwstr>Silver, Julie E2</vt:lpwstr>
  </property>
  <property fmtid="{D5CDD505-2E9C-101B-9397-08002B2CF9AE}" pid="55" name="AlternativeTitle">
    <vt:lpwstr/>
  </property>
  <property fmtid="{D5CDD505-2E9C-101B-9397-08002B2CF9AE}" pid="56" name="_Source">
    <vt:lpwstr/>
  </property>
  <property fmtid="{D5CDD505-2E9C-101B-9397-08002B2CF9AE}" pid="57" name="display_urn:schemas-microsoft-com:office:office#Author">
    <vt:lpwstr>Montellier, Clive Gp Capt (People-Strat-TOS CM AHd)</vt:lpwstr>
  </property>
  <property fmtid="{D5CDD505-2E9C-101B-9397-08002B2CF9AE}" pid="58" name="fileplanIDPTH">
    <vt:lpwstr/>
  </property>
  <property fmtid="{D5CDD505-2E9C-101B-9397-08002B2CF9AE}" pid="59" name="DPAExemption">
    <vt:lpwstr/>
  </property>
  <property fmtid="{D5CDD505-2E9C-101B-9397-08002B2CF9AE}" pid="60" name="EIRDisclosabilityIndicator">
    <vt:lpwstr/>
  </property>
  <property fmtid="{D5CDD505-2E9C-101B-9397-08002B2CF9AE}" pid="61" name="Group">
    <vt:lpwstr>Enter Choice #1</vt:lpwstr>
  </property>
  <property fmtid="{D5CDD505-2E9C-101B-9397-08002B2CF9AE}" pid="62" name="DPADisclosabilityIndicator">
    <vt:lpwstr/>
  </property>
  <property fmtid="{D5CDD505-2E9C-101B-9397-08002B2CF9AE}" pid="63" name="FOIReleasedOnRequest">
    <vt:lpwstr/>
  </property>
  <property fmtid="{D5CDD505-2E9C-101B-9397-08002B2CF9AE}" pid="64" name="PolicyIdentifier">
    <vt:lpwstr>UK</vt:lpwstr>
  </property>
  <property fmtid="{D5CDD505-2E9C-101B-9397-08002B2CF9AE}" pid="65" name="ContentType">
    <vt:lpwstr>MOD Document</vt:lpwstr>
  </property>
  <property fmtid="{D5CDD505-2E9C-101B-9397-08002B2CF9AE}" pid="66" name="Heading">
    <vt:lpwstr/>
  </property>
  <property fmtid="{D5CDD505-2E9C-101B-9397-08002B2CF9AE}" pid="67" name="EIRException">
    <vt:lpwstr/>
  </property>
  <property fmtid="{D5CDD505-2E9C-101B-9397-08002B2CF9AE}" pid="68" name="Local KeywordsOOB">
    <vt:lpwstr>;#JSP;#</vt:lpwstr>
  </property>
  <property fmtid="{D5CDD505-2E9C-101B-9397-08002B2CF9AE}" pid="69" name="From">
    <vt:lpwstr/>
  </property>
  <property fmtid="{D5CDD505-2E9C-101B-9397-08002B2CF9AE}" pid="70" name="Cc">
    <vt:lpwstr/>
  </property>
  <property fmtid="{D5CDD505-2E9C-101B-9397-08002B2CF9AE}" pid="71" name="Sent">
    <vt:lpwstr/>
  </property>
  <property fmtid="{D5CDD505-2E9C-101B-9397-08002B2CF9AE}" pid="72" name="MODSubject">
    <vt:lpwstr/>
  </property>
  <property fmtid="{D5CDD505-2E9C-101B-9397-08002B2CF9AE}" pid="73" name="To">
    <vt:lpwstr/>
  </property>
  <property fmtid="{D5CDD505-2E9C-101B-9397-08002B2CF9AE}" pid="74" name="ScannerOperator">
    <vt:lpwstr/>
  </property>
  <property fmtid="{D5CDD505-2E9C-101B-9397-08002B2CF9AE}" pid="75" name="URL">
    <vt:lpwstr/>
  </property>
  <property fmtid="{D5CDD505-2E9C-101B-9397-08002B2CF9AE}" pid="76" name="MODDIDocumentCreated">
    <vt:lpwstr>2014-11-11T16:10:00Z</vt:lpwstr>
  </property>
  <property fmtid="{D5CDD505-2E9C-101B-9397-08002B2CF9AE}" pid="77" name="MODDIDocumentLastUpdated">
    <vt:lpwstr>2014-11-11T16:10:00Z</vt:lpwstr>
  </property>
  <property fmtid="{D5CDD505-2E9C-101B-9397-08002B2CF9AE}" pid="78" name="MODDIDocumentExpiryDate">
    <vt:lpwstr>2015-05-11T16:10:00Z</vt:lpwstr>
  </property>
  <property fmtid="{D5CDD505-2E9C-101B-9397-08002B2CF9AE}" pid="79" name="MODDIDocumentPublished">
    <vt:lpwstr>2014-11-11T16:10:00Z</vt:lpwstr>
  </property>
  <property fmtid="{D5CDD505-2E9C-101B-9397-08002B2CF9AE}" pid="80" name="MODDIDocumentType">
    <vt:lpwstr>JSP</vt:lpwstr>
  </property>
  <property fmtid="{D5CDD505-2E9C-101B-9397-08002B2CF9AE}" pid="81" name="MODDIStatus">
    <vt:lpwstr>Current</vt:lpwstr>
  </property>
  <property fmtid="{D5CDD505-2E9C-101B-9397-08002B2CF9AE}" pid="82" name="MODDIAuthor">
    <vt:lpwstr>ACDS (Personnel &amp; Training)/ Defence Services Secretary, POC Pers-Trng-DSSec-ApptsSO3@diif.r.mil.uk</vt:lpwstr>
  </property>
  <property fmtid="{D5CDD505-2E9C-101B-9397-08002B2CF9AE}" pid="83" name="MODDIPublisherEmailAddress">
    <vt:lpwstr>DBSCS-CommsIntranetTeam@mod.uk</vt:lpwstr>
  </property>
  <property fmtid="{D5CDD505-2E9C-101B-9397-08002B2CF9AE}" pid="84" name="MODDIRestricted">
    <vt:lpwstr>OFFICIAL</vt:lpwstr>
  </property>
  <property fmtid="{D5CDD505-2E9C-101B-9397-08002B2CF9AE}" pid="85" name="MODDISiteInformationTLB">
    <vt:lpwstr>Ministry of Defence</vt:lpwstr>
  </property>
  <property fmtid="{D5CDD505-2E9C-101B-9397-08002B2CF9AE}" pid="86" name="MODDIRelatedLinks">
    <vt:lpwstr/>
  </property>
  <property fmtid="{D5CDD505-2E9C-101B-9397-08002B2CF9AE}" pid="87" name="MODDIDocumentOverview">
    <vt:lpwstr>This JSP is intended for all employers, career managers, manpower planners and establishment administrators involved in the maintenance of, or assignment to, positions that can be filled by more than one Service.</vt:lpwstr>
  </property>
  <property fmtid="{D5CDD505-2E9C-101B-9397-08002B2CF9AE}" pid="88" name="MODDIPublisherID">
    <vt:lpwstr>DIIF\kolawoleb505</vt:lpwstr>
  </property>
  <property fmtid="{D5CDD505-2E9C-101B-9397-08002B2CF9AE}" pid="89" name="MODDIPublisherContactDetails">
    <vt:lpwstr>Defence Intranet Team</vt:lpwstr>
  </property>
  <property fmtid="{D5CDD505-2E9C-101B-9397-08002B2CF9AE}" pid="90" name="MODImageCleaning">
    <vt:lpwstr/>
  </property>
  <property fmtid="{D5CDD505-2E9C-101B-9397-08002B2CF9AE}" pid="91" name="MODNumberOfPagesScanned">
    <vt:lpwstr/>
  </property>
  <property fmtid="{D5CDD505-2E9C-101B-9397-08002B2CF9AE}" pid="92" name="MODScanStandard">
    <vt:lpwstr/>
  </property>
  <property fmtid="{D5CDD505-2E9C-101B-9397-08002B2CF9AE}" pid="93" name="MODScanVerified">
    <vt:lpwstr>Pending</vt:lpwstr>
  </property>
  <property fmtid="{D5CDD505-2E9C-101B-9397-08002B2CF9AE}" pid="94" name="org">
    <vt:lpwstr/>
  </property>
  <property fmtid="{D5CDD505-2E9C-101B-9397-08002B2CF9AE}" pid="95" name="unit">
    <vt:lpwstr/>
  </property>
  <property fmtid="{D5CDD505-2E9C-101B-9397-08002B2CF9AE}" pid="96" name="MODDIDocumentID">
    <vt:lpwstr/>
  </property>
  <property fmtid="{D5CDD505-2E9C-101B-9397-08002B2CF9AE}" pid="97" name="SubjectCategory">
    <vt:lpwstr/>
  </property>
  <property fmtid="{D5CDD505-2E9C-101B-9397-08002B2CF9AE}" pid="98" name="tlbOOB">
    <vt:lpwstr>Ministry of Defence</vt:lpwstr>
  </property>
  <property fmtid="{D5CDD505-2E9C-101B-9397-08002B2CF9AE}" pid="99" name="LocalKeywords">
    <vt:lpwstr/>
  </property>
  <property fmtid="{D5CDD505-2E9C-101B-9397-08002B2CF9AE}" pid="100" name="SubjectKeywords">
    <vt:lpwstr/>
  </property>
  <property fmtid="{D5CDD505-2E9C-101B-9397-08002B2CF9AE}" pid="101" name="MODDISiteInformationORG">
    <vt:lpwstr/>
  </property>
  <property fmtid="{D5CDD505-2E9C-101B-9397-08002B2CF9AE}" pid="102" name="MODDIDocumentPublisher">
    <vt:lpwstr/>
  </property>
  <property fmtid="{D5CDD505-2E9C-101B-9397-08002B2CF9AE}" pid="103" name="MODDISiteInformationUNIT">
    <vt:lpwstr/>
  </property>
  <property fmtid="{D5CDD505-2E9C-101B-9397-08002B2CF9AE}" pid="104" name="tlb">
    <vt:lpwstr/>
  </property>
  <property fmtid="{D5CDD505-2E9C-101B-9397-08002B2CF9AE}" pid="105" name="Declared">
    <vt:lpwstr>0</vt:lpwstr>
  </property>
  <property fmtid="{D5CDD505-2E9C-101B-9397-08002B2CF9AE}" pid="106" name="MeridioEDCStatus">
    <vt:lpwstr/>
  </property>
  <property fmtid="{D5CDD505-2E9C-101B-9397-08002B2CF9AE}" pid="107" name="DocId">
    <vt:lpwstr/>
  </property>
  <property fmtid="{D5CDD505-2E9C-101B-9397-08002B2CF9AE}" pid="108" name="BusinessOwner">
    <vt:lpwstr/>
  </property>
  <property fmtid="{D5CDD505-2E9C-101B-9397-08002B2CF9AE}" pid="109" name="RetentionCategory">
    <vt:lpwstr>None</vt:lpwstr>
  </property>
  <property fmtid="{D5CDD505-2E9C-101B-9397-08002B2CF9AE}" pid="110" name="MeridioEDCData">
    <vt:lpwstr/>
  </property>
  <property fmtid="{D5CDD505-2E9C-101B-9397-08002B2CF9AE}" pid="111" name="fileplanID">
    <vt:lpwstr>14;#03 Support the delivery of the Unit's objectives|5ab00cf9-9d4b-4d13-b1ba-b069d28c2f77</vt:lpwstr>
  </property>
  <property fmtid="{D5CDD505-2E9C-101B-9397-08002B2CF9AE}" pid="112" name="i71a74d1f9984201b479cc08077b6323">
    <vt:lpwstr/>
  </property>
  <property fmtid="{D5CDD505-2E9C-101B-9397-08002B2CF9AE}" pid="113" name="d67af1ddf1dc47979d20c0eae491b81b">
    <vt:lpwstr>04 Deliver the Unit's objectives|954cf193-6423-4137-9b07-8b4f402d8d43</vt:lpwstr>
  </property>
  <property fmtid="{D5CDD505-2E9C-101B-9397-08002B2CF9AE}" pid="114" name="n1f450bd0d644ca798bdc94626fdef4f">
    <vt:lpwstr>Appointments and postings|4a02151a-576a-40c7-8a45-48c55f9e9a1b;Career development and management|8831dded-6459-4863-8158-65e43a2b5c02;Career management policy|0998150e-d257-4917-bdcc-3b34cd0a2e8d;Personnel administration and management|6b0b2ebc-e824-4134-</vt:lpwstr>
  </property>
  <property fmtid="{D5CDD505-2E9C-101B-9397-08002B2CF9AE}" pid="115" name="TaxCatchAll">
    <vt:lpwstr>1019;#People|ef594f16-c7ce-4671-9479-c3c43e8ec25b;#984;#Personnel policy|21ba22b9-1532-4b3a-9e5a-86bfd9e22e61;#30;#Personnel administration and management|6b0b2ebc-e824-4134-b8f3-dd0942008ccf;#936;#Career development and management|8831dded-6459-4863-8158</vt:lpwstr>
  </property>
  <property fmtid="{D5CDD505-2E9C-101B-9397-08002B2CF9AE}" pid="116" name="ItemRetentionFormula">
    <vt:lpwstr/>
  </property>
  <property fmtid="{D5CDD505-2E9C-101B-9397-08002B2CF9AE}" pid="117" name="_dlc_policyId">
    <vt:lpwstr/>
  </property>
  <property fmtid="{D5CDD505-2E9C-101B-9397-08002B2CF9AE}" pid="118" name="TaxKeywordTaxHTField">
    <vt:lpwstr/>
  </property>
  <property fmtid="{D5CDD505-2E9C-101B-9397-08002B2CF9AE}" pid="119" name="TaxKeyword">
    <vt:lpwstr/>
  </property>
  <property fmtid="{D5CDD505-2E9C-101B-9397-08002B2CF9AE}" pid="120" name="TemplateUrl">
    <vt:lpwstr/>
  </property>
  <property fmtid="{D5CDD505-2E9C-101B-9397-08002B2CF9AE}" pid="121" name="ComplianceAssetId">
    <vt:lpwstr/>
  </property>
  <property fmtid="{D5CDD505-2E9C-101B-9397-08002B2CF9AE}" pid="122" name="wic_System_Copyright">
    <vt:lpwstr/>
  </property>
  <property fmtid="{D5CDD505-2E9C-101B-9397-08002B2CF9AE}" pid="123" name="Business Owner">
    <vt:lpwstr>22;#JFC|4f5be5e7-0e9c-4aca-9515-4664df6494e6</vt:lpwstr>
  </property>
  <property fmtid="{D5CDD505-2E9C-101B-9397-08002B2CF9AE}" pid="124" name="m79e07ce3690491db9121a08429fad40">
    <vt:lpwstr>People|ef594f16-c7ce-4671-9479-c3c43e8ec25b</vt:lpwstr>
  </property>
  <property fmtid="{D5CDD505-2E9C-101B-9397-08002B2CF9AE}" pid="125" name="Subject Keywords">
    <vt:lpwstr>271;#personnel|c83e0ded-212f-48d2-8cf3-55f499aa1c26</vt:lpwstr>
  </property>
  <property fmtid="{D5CDD505-2E9C-101B-9397-08002B2CF9AE}" pid="126" name="Email_x0020z_Subject">
    <vt:lpwstr/>
  </property>
  <property fmtid="{D5CDD505-2E9C-101B-9397-08002B2CF9AE}" pid="127" name="xd_ProgID">
    <vt:lpwstr/>
  </property>
  <property fmtid="{D5CDD505-2E9C-101B-9397-08002B2CF9AE}" pid="128" name="CategoryDescription">
    <vt:lpwstr/>
  </property>
  <property fmtid="{D5CDD505-2E9C-101B-9397-08002B2CF9AE}" pid="129" name="SharedWithUsers">
    <vt:lpwstr>3982;#Allen, Diane Contractor;#1933;#Baker, Nathan Lt Col (UKStratCom-JW-COS);#128;#Kenyon, Mark Brig (UKStratCom-DJW-HD-JFTI);#25179;#Parry, Alec Capt RN (NAVY PEOPLE-SOCTM HD);#15492;#Bennett, Shona Capt;#6058;#Foster, Bruce Mr (UKStratCom-JW-MST-SCRIPTER2);#9312;#Coope, Susan Sqn Ldr (UKStratCom-JW-JWAC-COS)</vt:lpwstr>
  </property>
  <property fmtid="{D5CDD505-2E9C-101B-9397-08002B2CF9AE}" pid="130" name="_Status">
    <vt:lpwstr>Not Started</vt:lpwstr>
  </property>
  <property fmtid="{D5CDD505-2E9C-101B-9397-08002B2CF9AE}" pid="131" name="FOIPublicationDate">
    <vt:lpwstr/>
  </property>
  <property fmtid="{D5CDD505-2E9C-101B-9397-08002B2CF9AE}" pid="132" name="ContentTypeId">
    <vt:lpwstr>0x010100D9D675D6CDED02438DC7CFF78D2F29E40100D0D1C7F412F418499C37283FF0A1A2F3</vt:lpwstr>
  </property>
  <property fmtid="{D5CDD505-2E9C-101B-9397-08002B2CF9AE}" pid="133" name="EIRException0">
    <vt:lpwstr/>
  </property>
  <property fmtid="{D5CDD505-2E9C-101B-9397-08002B2CF9AE}" pid="134" name="ArticleStartDate">
    <vt:lpwstr>2018-10-01T00:00:00Z</vt:lpwstr>
  </property>
  <property fmtid="{D5CDD505-2E9C-101B-9397-08002B2CF9AE}" pid="135" name="PublishingRollupImage">
    <vt:lpwstr/>
  </property>
  <property fmtid="{D5CDD505-2E9C-101B-9397-08002B2CF9AE}" pid="136" name="o6dc34ed226342f4b394e2c12d99157f">
    <vt:lpwstr>Joint Service Publications (JSPs)|94e335c8-46a3-4587-ace7-d889f68da44e</vt:lpwstr>
  </property>
  <property fmtid="{D5CDD505-2E9C-101B-9397-08002B2CF9AE}" pid="137" name="defnetTags">
    <vt:lpwstr>44;#Joint Service Publications (JSPs)|94e335c8-46a3-4587-ace7-d889f68da44e</vt:lpwstr>
  </property>
  <property fmtid="{D5CDD505-2E9C-101B-9397-08002B2CF9AE}" pid="138" name="ArticleByLine">
    <vt:lpwstr>Centre-Determined Policy for Career Management and the Administration of Tri-Service Positions and Assignments</vt:lpwstr>
  </property>
  <property fmtid="{D5CDD505-2E9C-101B-9397-08002B2CF9AE}" pid="139" name="RelatedInformation">
    <vt:lpwstr/>
  </property>
  <property fmtid="{D5CDD505-2E9C-101B-9397-08002B2CF9AE}" pid="140" name="RoutingRuleDescription">
    <vt:lpwstr/>
  </property>
  <property fmtid="{D5CDD505-2E9C-101B-9397-08002B2CF9AE}" pid="141" name="CorporateDefnetContent">
    <vt:lpwstr>Yes</vt:lpwstr>
  </property>
  <property fmtid="{D5CDD505-2E9C-101B-9397-08002B2CF9AE}" pid="142" name="Sort Order Top Tasks">
    <vt:lpwstr/>
  </property>
  <property fmtid="{D5CDD505-2E9C-101B-9397-08002B2CF9AE}" pid="143" name="SortOrderTLBTopTasks">
    <vt:lpwstr/>
  </property>
  <property fmtid="{D5CDD505-2E9C-101B-9397-08002B2CF9AE}" pid="144" name="Sort Order Announcements">
    <vt:lpwstr/>
  </property>
  <property fmtid="{D5CDD505-2E9C-101B-9397-08002B2CF9AE}" pid="145" name="Sort Order Corporate Featured Items">
    <vt:lpwstr/>
  </property>
  <property fmtid="{D5CDD505-2E9C-101B-9397-08002B2CF9AE}" pid="146" name="SortOrderTLBAnnouncements">
    <vt:lpwstr/>
  </property>
  <property fmtid="{D5CDD505-2E9C-101B-9397-08002B2CF9AE}" pid="147" name="ha076f4611b140e7b3cb24c4bf4f068b">
    <vt:lpwstr/>
  </property>
  <property fmtid="{D5CDD505-2E9C-101B-9397-08002B2CF9AE}" pid="148" name="CreatedOriginated">
    <vt:lpwstr>2020-05-07T10:43:19Z</vt:lpwstr>
  </property>
  <property fmtid="{D5CDD505-2E9C-101B-9397-08002B2CF9AE}" pid="149" name="Sort Order TLB Featured News">
    <vt:lpwstr/>
  </property>
  <property fmtid="{D5CDD505-2E9C-101B-9397-08002B2CF9AE}" pid="150" name="display_urn:schemas-microsoft-com:office:office#SharedWithUsers">
    <vt:lpwstr>Allen, Diane Contractor (UKStratCom-JWST-SPT-1)</vt:lpwstr>
  </property>
</Properties>
</file>